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7E" w:rsidRPr="00BE7058" w:rsidRDefault="00862C7E" w:rsidP="0086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E705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ROMANIA</w:t>
      </w:r>
    </w:p>
    <w:p w:rsidR="00862C7E" w:rsidRPr="00BE7058" w:rsidRDefault="00862C7E" w:rsidP="0086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E705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COMUNA PETRICANI</w:t>
      </w:r>
    </w:p>
    <w:p w:rsidR="00862C7E" w:rsidRDefault="00862C7E" w:rsidP="0086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E7058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CONSILIUL LOCAL PETRICANI</w:t>
      </w:r>
    </w:p>
    <w:p w:rsidR="00862C7E" w:rsidRPr="00BE7058" w:rsidRDefault="00862C7E" w:rsidP="00862C7E">
      <w:pPr>
        <w:numPr>
          <w:ilvl w:val="0"/>
          <w:numId w:val="31"/>
        </w:numPr>
        <w:spacing w:after="0" w:line="240" w:lineRule="auto"/>
        <w:ind w:right="65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BE7058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HOTĂRÂRE</w:t>
      </w:r>
    </w:p>
    <w:p w:rsidR="00BE7058" w:rsidRDefault="00C93C74" w:rsidP="00BE70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1B385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>rivind</w:t>
      </w:r>
      <w:proofErr w:type="spellEnd"/>
      <w:proofErr w:type="gramEnd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>aprobarea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44AD4">
        <w:rPr>
          <w:rFonts w:ascii="Times New Roman" w:hAnsi="Times New Roman" w:cs="Times New Roman"/>
          <w:sz w:val="28"/>
          <w:szCs w:val="28"/>
          <w:lang w:val="en-US"/>
        </w:rPr>
        <w:t>indicatorilor</w:t>
      </w:r>
      <w:proofErr w:type="spellEnd"/>
      <w:r w:rsidR="00C44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44AD4">
        <w:rPr>
          <w:rFonts w:ascii="Times New Roman" w:hAnsi="Times New Roman" w:cs="Times New Roman"/>
          <w:sz w:val="28"/>
          <w:szCs w:val="28"/>
          <w:lang w:val="en-US"/>
        </w:rPr>
        <w:t>tehnico-economici</w:t>
      </w:r>
      <w:proofErr w:type="spellEnd"/>
      <w:r w:rsidR="00C44AD4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C44AD4">
        <w:rPr>
          <w:rFonts w:ascii="Times New Roman" w:hAnsi="Times New Roman" w:cs="Times New Roman"/>
          <w:sz w:val="28"/>
          <w:szCs w:val="28"/>
          <w:lang w:val="en-US"/>
        </w:rPr>
        <w:t>Devizul</w:t>
      </w:r>
      <w:proofErr w:type="spellEnd"/>
      <w:r w:rsidR="00C44AD4">
        <w:rPr>
          <w:rFonts w:ascii="Times New Roman" w:hAnsi="Times New Roman" w:cs="Times New Roman"/>
          <w:sz w:val="28"/>
          <w:szCs w:val="28"/>
          <w:lang w:val="en-US"/>
        </w:rPr>
        <w:t xml:space="preserve"> general si </w:t>
      </w:r>
      <w:proofErr w:type="spellStart"/>
      <w:r w:rsidR="00C44AD4">
        <w:rPr>
          <w:rFonts w:ascii="Times New Roman" w:hAnsi="Times New Roman" w:cs="Times New Roman"/>
          <w:sz w:val="28"/>
          <w:szCs w:val="28"/>
          <w:lang w:val="en-US"/>
        </w:rPr>
        <w:t>Centralizatorul</w:t>
      </w:r>
      <w:proofErr w:type="spellEnd"/>
      <w:r w:rsidR="00C44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44AD4">
        <w:rPr>
          <w:rFonts w:ascii="Times New Roman" w:hAnsi="Times New Roman" w:cs="Times New Roman"/>
          <w:sz w:val="28"/>
          <w:szCs w:val="28"/>
          <w:lang w:val="en-US"/>
        </w:rPr>
        <w:t>financiar</w:t>
      </w:r>
      <w:proofErr w:type="spellEnd"/>
      <w:r w:rsidR="00C44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>obiectivul</w:t>
      </w:r>
      <w:proofErr w:type="spellEnd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>investitie</w:t>
      </w:r>
      <w:proofErr w:type="spellEnd"/>
      <w:r w:rsidR="004A2D65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58D0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</w:t>
      </w:r>
      <w:r w:rsidR="00BE7058" w:rsidRPr="001B385F">
        <w:rPr>
          <w:rFonts w:ascii="Times New Roman" w:eastAsia="Times New Roman" w:hAnsi="Times New Roman" w:cs="Times New Roman"/>
          <w:b/>
          <w:bCs/>
          <w:sz w:val="28"/>
          <w:szCs w:val="28"/>
        </w:rPr>
        <w:t>„ DEMOLARE SI CONSTRUIRE DOUA PODURI NOI DIN BETON ARMAT PESTE RAUL TOPOLITA IN COMUNA PETRICANI , JUDEŢUL NEAMȚ”</w:t>
      </w:r>
    </w:p>
    <w:p w:rsidR="00672998" w:rsidRPr="007C077F" w:rsidRDefault="00672998" w:rsidP="00BE705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ES_tradnl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         Consiliul local al comunei Petricani, intrunit in sedinta </w:t>
      </w:r>
      <w:r w:rsidR="00C44AD4">
        <w:rPr>
          <w:rFonts w:ascii="Times New Roman" w:eastAsia="Times New Roman" w:hAnsi="Times New Roman" w:cs="Times New Roman"/>
          <w:sz w:val="28"/>
          <w:szCs w:val="28"/>
          <w:lang w:val="es-ES_tradnl"/>
        </w:rPr>
        <w:t>extraordinara din data de  1</w:t>
      </w:r>
      <w:r w:rsidR="001B385F" w:rsidRPr="001B385F">
        <w:rPr>
          <w:rFonts w:ascii="Times New Roman" w:eastAsia="Times New Roman" w:hAnsi="Times New Roman" w:cs="Times New Roman"/>
          <w:sz w:val="28"/>
          <w:szCs w:val="28"/>
          <w:lang w:val="es-ES_tradnl"/>
        </w:rPr>
        <w:t>3.11</w:t>
      </w:r>
      <w:r w:rsidRPr="001B385F">
        <w:rPr>
          <w:rFonts w:ascii="Times New Roman" w:eastAsia="Times New Roman" w:hAnsi="Times New Roman" w:cs="Times New Roman"/>
          <w:sz w:val="28"/>
          <w:szCs w:val="28"/>
          <w:lang w:val="es-ES_tradnl"/>
        </w:rPr>
        <w:t>.2017.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s-ES_tradnl"/>
        </w:rPr>
        <w:t>Avand in vedere: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         a) 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art.44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.(1) din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Legea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nr.273/2006,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privind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finan</w:t>
      </w:r>
      <w:r w:rsidRPr="001B385F">
        <w:rPr>
          <w:rFonts w:ascii="Times New Roman" w:eastAsia="Times New Roman" w:hAnsi="Times New Roman" w:cs="Times New Roman"/>
          <w:sz w:val="28"/>
          <w:szCs w:val="28"/>
        </w:rPr>
        <w:t>ţele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 publice locale;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         b) 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art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. 7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.(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1) lit.(f) din O.U.G. 28/2013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pentru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aprobarea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Programului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Na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</w:rPr>
        <w:t>ţional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 de Dezvoltare Locală, 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         c) 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art.5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lit. (f), art.6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.(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5) </w:t>
      </w:r>
      <w:r w:rsidRPr="001B385F">
        <w:rPr>
          <w:rFonts w:ascii="Times New Roman" w:eastAsia="Times New Roman" w:hAnsi="Times New Roman" w:cs="Times New Roman"/>
          <w:sz w:val="28"/>
          <w:szCs w:val="28"/>
        </w:rPr>
        <w:t>şi art.8 alin.(3) din Normele metodologice pentru punerea în aplicare a prevederilor OUG 28/2013 pentru aprobarea Programului naţional de dezvoltare locală, aprobate prin Ordinul MDRAP nr.1851/2013 cu modificări;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        </w:t>
      </w:r>
      <w:r w:rsidR="00E279E4"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d) </w:t>
      </w:r>
      <w:proofErr w:type="spellStart"/>
      <w:proofErr w:type="gramStart"/>
      <w:r w:rsidR="00E279E4"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expunere</w:t>
      </w:r>
      <w:proofErr w:type="spellEnd"/>
      <w:proofErr w:type="gramEnd"/>
      <w:r w:rsidR="00E279E4"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de motive a</w:t>
      </w: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primarului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comunei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Petricani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in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calitatea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sa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de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ini</w:t>
      </w:r>
      <w:r w:rsidRPr="001B385F">
        <w:rPr>
          <w:rFonts w:ascii="Times New Roman" w:eastAsia="Times New Roman" w:hAnsi="Times New Roman" w:cs="Times New Roman"/>
          <w:sz w:val="28"/>
          <w:szCs w:val="28"/>
        </w:rPr>
        <w:t>ţiator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spellStart"/>
      <w:r w:rsidR="00E15ABA">
        <w:rPr>
          <w:rFonts w:ascii="Times New Roman" w:hAnsi="Times New Roman" w:cs="Times New Roman"/>
          <w:bCs/>
          <w:sz w:val="28"/>
          <w:szCs w:val="28"/>
        </w:rPr>
        <w:t>Analizand</w:t>
      </w:r>
      <w:proofErr w:type="spellEnd"/>
      <w:r w:rsidR="00E15ABA">
        <w:rPr>
          <w:rFonts w:ascii="Times New Roman" w:hAnsi="Times New Roman" w:cs="Times New Roman"/>
          <w:bCs/>
          <w:sz w:val="28"/>
          <w:szCs w:val="28"/>
        </w:rPr>
        <w:t xml:space="preserve"> planul de </w:t>
      </w:r>
      <w:proofErr w:type="spellStart"/>
      <w:r w:rsidR="00E15ABA">
        <w:rPr>
          <w:rFonts w:ascii="Times New Roman" w:hAnsi="Times New Roman" w:cs="Times New Roman"/>
          <w:bCs/>
          <w:sz w:val="28"/>
          <w:szCs w:val="28"/>
        </w:rPr>
        <w:t>fundatii</w:t>
      </w:r>
      <w:proofErr w:type="spellEnd"/>
      <w:r w:rsidRPr="001B385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B385F">
        <w:rPr>
          <w:rFonts w:ascii="Times New Roman" w:hAnsi="Times New Roman" w:cs="Times New Roman"/>
          <w:bCs/>
          <w:sz w:val="28"/>
          <w:szCs w:val="28"/>
        </w:rPr>
        <w:t>intocmit</w:t>
      </w:r>
      <w:proofErr w:type="spellEnd"/>
      <w:r w:rsidRPr="001B385F">
        <w:rPr>
          <w:rFonts w:ascii="Times New Roman" w:hAnsi="Times New Roman" w:cs="Times New Roman"/>
          <w:bCs/>
          <w:sz w:val="28"/>
          <w:szCs w:val="28"/>
        </w:rPr>
        <w:t xml:space="preserve"> de SC </w:t>
      </w:r>
      <w:r w:rsidRPr="001B385F">
        <w:rPr>
          <w:rFonts w:ascii="Times New Roman" w:hAnsi="Times New Roman" w:cs="Times New Roman"/>
          <w:bCs/>
          <w:iCs/>
          <w:sz w:val="28"/>
          <w:szCs w:val="28"/>
        </w:rPr>
        <w:t>3B PROJECT</w:t>
      </w:r>
      <w:r w:rsidRPr="001B385F">
        <w:rPr>
          <w:rFonts w:ascii="Times New Roman" w:hAnsi="Times New Roman" w:cs="Times New Roman"/>
          <w:bCs/>
          <w:sz w:val="28"/>
          <w:szCs w:val="28"/>
        </w:rPr>
        <w:t xml:space="preserve"> SRL;</w:t>
      </w:r>
    </w:p>
    <w:p w:rsidR="00BE7058" w:rsidRPr="001B385F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         </w:t>
      </w:r>
      <w:proofErr w:type="spellStart"/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În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temeiul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prevederilor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art.36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.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(1),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. (2), lit. „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b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”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coroborate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cu </w:t>
      </w:r>
      <w:r w:rsidRPr="001B385F">
        <w:rPr>
          <w:rFonts w:ascii="Times New Roman" w:eastAsia="Times New Roman" w:hAnsi="Times New Roman" w:cs="Times New Roman"/>
          <w:sz w:val="28"/>
          <w:szCs w:val="28"/>
        </w:rPr>
        <w:t>şi alin. (4) lit. “a” şi ”d” ,</w:t>
      </w:r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art. 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45 </w:t>
      </w:r>
      <w:proofErr w:type="spellStart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alin</w:t>
      </w:r>
      <w:proofErr w:type="spell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>.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  <w:lang w:val="en"/>
        </w:rPr>
        <w:t xml:space="preserve"> (1)</w:t>
      </w:r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 şi art.115 alin</w:t>
      </w:r>
      <w:proofErr w:type="gramStart"/>
      <w:r w:rsidRPr="001B385F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1B385F">
        <w:rPr>
          <w:rFonts w:ascii="Times New Roman" w:eastAsia="Times New Roman" w:hAnsi="Times New Roman" w:cs="Times New Roman"/>
          <w:sz w:val="28"/>
          <w:szCs w:val="28"/>
        </w:rPr>
        <w:t xml:space="preserve">1) lit.”b”din Legea administraţiei publice locale nr.215/2001, republicată, cu modificările şi completările ulterioare; </w:t>
      </w:r>
    </w:p>
    <w:p w:rsidR="00BE7058" w:rsidRDefault="00BE7058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</w:pPr>
      <w:r w:rsidRPr="001B385F">
        <w:rPr>
          <w:rFonts w:ascii="Times New Roman" w:eastAsia="Times New Roman" w:hAnsi="Times New Roman" w:cs="Times New Roman"/>
          <w:b/>
          <w:bCs/>
          <w:sz w:val="28"/>
          <w:szCs w:val="28"/>
          <w:lang w:val="en"/>
        </w:rPr>
        <w:t>CONSILIUL LOCAL AL COMUNEI PETRICANI:</w:t>
      </w:r>
    </w:p>
    <w:p w:rsidR="007C077F" w:rsidRPr="007C077F" w:rsidRDefault="007C077F" w:rsidP="00BE7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"/>
        </w:rPr>
      </w:pPr>
    </w:p>
    <w:p w:rsidR="00262CE0" w:rsidRPr="00BE7058" w:rsidRDefault="00262CE0" w:rsidP="00262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058">
        <w:rPr>
          <w:rFonts w:ascii="Times New Roman" w:hAnsi="Times New Roman" w:cs="Times New Roman"/>
          <w:b/>
          <w:sz w:val="28"/>
          <w:szCs w:val="28"/>
        </w:rPr>
        <w:t>HOT</w:t>
      </w:r>
      <w:r w:rsidR="005F1D7D" w:rsidRPr="00BE7058">
        <w:rPr>
          <w:rFonts w:ascii="Times New Roman" w:hAnsi="Times New Roman" w:cs="Times New Roman"/>
          <w:b/>
          <w:sz w:val="28"/>
          <w:szCs w:val="28"/>
        </w:rPr>
        <w:t>ĂRĂŞ</w:t>
      </w:r>
      <w:r w:rsidRPr="00BE7058">
        <w:rPr>
          <w:rFonts w:ascii="Times New Roman" w:hAnsi="Times New Roman" w:cs="Times New Roman"/>
          <w:b/>
          <w:sz w:val="28"/>
          <w:szCs w:val="28"/>
        </w:rPr>
        <w:t>TE:</w:t>
      </w:r>
    </w:p>
    <w:p w:rsidR="00D162A1" w:rsidRPr="001B385F" w:rsidRDefault="00BC644E" w:rsidP="00B4640A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B4640A">
        <w:rPr>
          <w:rFonts w:ascii="Times New Roman" w:hAnsi="Times New Roman" w:cs="Times New Roman"/>
          <w:sz w:val="28"/>
          <w:szCs w:val="28"/>
        </w:rPr>
        <w:t xml:space="preserve">   </w:t>
      </w:r>
      <w:r w:rsidR="00E279E4" w:rsidRPr="00B4640A">
        <w:rPr>
          <w:rFonts w:ascii="Times New Roman" w:hAnsi="Times New Roman" w:cs="Times New Roman"/>
          <w:b/>
          <w:sz w:val="28"/>
          <w:szCs w:val="28"/>
        </w:rPr>
        <w:t>Art.</w:t>
      </w:r>
      <w:r w:rsidR="00C170A1" w:rsidRPr="00B4640A">
        <w:rPr>
          <w:rFonts w:ascii="Times New Roman" w:hAnsi="Times New Roman" w:cs="Times New Roman"/>
          <w:b/>
          <w:sz w:val="28"/>
          <w:szCs w:val="28"/>
        </w:rPr>
        <w:t>1</w:t>
      </w:r>
      <w:r w:rsidR="00BE7058" w:rsidRPr="00B4640A">
        <w:rPr>
          <w:rFonts w:ascii="Times New Roman" w:hAnsi="Times New Roman" w:cs="Times New Roman"/>
          <w:b/>
          <w:sz w:val="28"/>
          <w:szCs w:val="28"/>
        </w:rPr>
        <w:t>.</w:t>
      </w:r>
      <w:r w:rsidR="00862C7E" w:rsidRPr="00B4640A">
        <w:rPr>
          <w:rFonts w:ascii="Times New Roman" w:hAnsi="Times New Roman" w:cs="Times New Roman"/>
          <w:sz w:val="28"/>
          <w:szCs w:val="28"/>
        </w:rPr>
        <w:t xml:space="preserve"> </w:t>
      </w:r>
      <w:r w:rsidR="005F1D7D" w:rsidRPr="001B385F">
        <w:rPr>
          <w:rFonts w:ascii="Times New Roman" w:hAnsi="Times New Roman" w:cs="Times New Roman"/>
          <w:sz w:val="28"/>
          <w:szCs w:val="28"/>
        </w:rPr>
        <w:t>Se aprobă</w:t>
      </w:r>
      <w:r w:rsidR="00E02472" w:rsidRPr="001B385F">
        <w:rPr>
          <w:rFonts w:ascii="Times New Roman" w:hAnsi="Times New Roman" w:cs="Times New Roman"/>
          <w:sz w:val="28"/>
          <w:szCs w:val="28"/>
        </w:rPr>
        <w:t xml:space="preserve"> </w:t>
      </w:r>
      <w:r w:rsidR="00C44AD4">
        <w:rPr>
          <w:rFonts w:ascii="Times New Roman" w:hAnsi="Times New Roman" w:cs="Times New Roman"/>
          <w:sz w:val="28"/>
          <w:szCs w:val="28"/>
        </w:rPr>
        <w:t>indicatorii tehnico economici  din Devizul General si Centralizatorul Financiar</w:t>
      </w:r>
      <w:r w:rsidR="00C44A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>obiectivul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>investitie</w:t>
      </w:r>
      <w:proofErr w:type="spellEnd"/>
      <w:r w:rsidR="001B385F" w:rsidRPr="001B38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385F" w:rsidRPr="001B385F">
        <w:rPr>
          <w:rFonts w:ascii="Times New Roman" w:eastAsia="Times New Roman" w:hAnsi="Times New Roman" w:cs="Times New Roman"/>
          <w:bCs/>
          <w:sz w:val="28"/>
          <w:szCs w:val="28"/>
        </w:rPr>
        <w:t xml:space="preserve">„ </w:t>
      </w:r>
      <w:r w:rsidR="001B385F" w:rsidRPr="001B385F">
        <w:rPr>
          <w:rFonts w:ascii="Times New Roman" w:eastAsia="Times New Roman" w:hAnsi="Times New Roman" w:cs="Times New Roman"/>
          <w:b/>
          <w:bCs/>
          <w:sz w:val="28"/>
          <w:szCs w:val="28"/>
        </w:rPr>
        <w:t>DEMOLARE SI CONSTRUIRE DOUA PODURI NOI DIN BETON ARMAT PESTE RAUL TOPOLITA IN COMUNA PETRICANI , JUDEŢUL NEAMȚ”</w:t>
      </w:r>
      <w:r w:rsidR="004A2D65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>,</w:t>
      </w:r>
      <w:r w:rsidR="000E64BA" w:rsidRPr="00B4640A">
        <w:rPr>
          <w:rStyle w:val="BodytextItalic"/>
          <w:rFonts w:ascii="Times New Roman" w:hAnsi="Times New Roman" w:cs="Times New Roman"/>
          <w:sz w:val="28"/>
          <w:szCs w:val="28"/>
        </w:rPr>
        <w:t xml:space="preserve"> </w:t>
      </w:r>
      <w:r w:rsidR="004A2D65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>conform A</w:t>
      </w:r>
      <w:r w:rsidR="001B385F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nexelor </w:t>
      </w:r>
      <w:r w:rsidR="00E15AB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Nr. </w:t>
      </w:r>
      <w:r w:rsidR="001B385F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1 si </w:t>
      </w:r>
      <w:r w:rsidR="00E15AB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Nr. </w:t>
      </w:r>
      <w:r w:rsidR="001B385F">
        <w:rPr>
          <w:rStyle w:val="BodytextItalic"/>
          <w:rFonts w:ascii="Times New Roman" w:hAnsi="Times New Roman" w:cs="Times New Roman"/>
          <w:i w:val="0"/>
          <w:sz w:val="28"/>
          <w:szCs w:val="28"/>
        </w:rPr>
        <w:t>2</w:t>
      </w:r>
      <w:r w:rsidR="00E15AB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ce fac</w:t>
      </w:r>
      <w:r w:rsidR="000E64BA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parte</w:t>
      </w:r>
      <w:r w:rsidR="004A2D65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integranta</w:t>
      </w:r>
      <w:r w:rsidR="000E64BA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 din prezenta hot</w:t>
      </w:r>
      <w:r w:rsidR="005F1D7D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>ărâ</w:t>
      </w:r>
      <w:r w:rsidR="000E64BA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 xml:space="preserve">re. </w:t>
      </w:r>
    </w:p>
    <w:p w:rsidR="00C44AD4" w:rsidRDefault="00BC644E" w:rsidP="00B4640A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B4640A">
        <w:rPr>
          <w:rFonts w:ascii="Times New Roman" w:hAnsi="Times New Roman" w:cs="Times New Roman"/>
          <w:sz w:val="28"/>
          <w:szCs w:val="28"/>
        </w:rPr>
        <w:t xml:space="preserve">  </w:t>
      </w:r>
      <w:r w:rsidR="00E279E4" w:rsidRPr="00B4640A">
        <w:rPr>
          <w:rFonts w:ascii="Times New Roman" w:hAnsi="Times New Roman" w:cs="Times New Roman"/>
          <w:b/>
          <w:sz w:val="28"/>
          <w:szCs w:val="28"/>
        </w:rPr>
        <w:t>Art.</w:t>
      </w:r>
      <w:r w:rsidR="004A2D92" w:rsidRPr="00B4640A">
        <w:rPr>
          <w:rFonts w:ascii="Times New Roman" w:hAnsi="Times New Roman" w:cs="Times New Roman"/>
          <w:b/>
          <w:sz w:val="28"/>
          <w:szCs w:val="28"/>
        </w:rPr>
        <w:t>2</w:t>
      </w:r>
      <w:r w:rsidR="00E279E4" w:rsidRPr="00B4640A">
        <w:rPr>
          <w:rFonts w:ascii="Times New Roman" w:hAnsi="Times New Roman" w:cs="Times New Roman"/>
          <w:b/>
          <w:sz w:val="28"/>
          <w:szCs w:val="28"/>
        </w:rPr>
        <w:t>.</w:t>
      </w:r>
      <w:r w:rsidR="005F1D7D" w:rsidRPr="00B4640A">
        <w:rPr>
          <w:rFonts w:ascii="Times New Roman" w:hAnsi="Times New Roman" w:cs="Times New Roman"/>
          <w:sz w:val="28"/>
          <w:szCs w:val="28"/>
        </w:rPr>
        <w:t xml:space="preserve"> </w:t>
      </w:r>
      <w:r w:rsidR="00560638" w:rsidRPr="00560638">
        <w:rPr>
          <w:rFonts w:ascii="Times New Roman" w:hAnsi="Times New Roman" w:cs="Times New Roman"/>
          <w:sz w:val="28"/>
          <w:szCs w:val="28"/>
        </w:rPr>
        <w:t xml:space="preserve">Valoare totala a obiectivului de </w:t>
      </w:r>
      <w:proofErr w:type="spellStart"/>
      <w:r w:rsidR="00560638" w:rsidRPr="00560638">
        <w:rPr>
          <w:rFonts w:ascii="Times New Roman" w:hAnsi="Times New Roman" w:cs="Times New Roman"/>
          <w:sz w:val="28"/>
          <w:szCs w:val="28"/>
        </w:rPr>
        <w:t>investiti</w:t>
      </w:r>
      <w:proofErr w:type="spellEnd"/>
      <w:r w:rsidR="00560638">
        <w:rPr>
          <w:rFonts w:ascii="Times New Roman" w:hAnsi="Times New Roman" w:cs="Times New Roman"/>
          <w:sz w:val="28"/>
          <w:szCs w:val="28"/>
        </w:rPr>
        <w:t xml:space="preserve"> este de 3,320.12 MII LEI.</w:t>
      </w:r>
    </w:p>
    <w:p w:rsidR="001E62F5" w:rsidRPr="001E62F5" w:rsidRDefault="001E62F5" w:rsidP="001E62F5">
      <w:pPr>
        <w:pStyle w:val="Frspaier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77F">
        <w:rPr>
          <w:rFonts w:ascii="Times New Roman" w:hAnsi="Times New Roman" w:cs="Times New Roman"/>
          <w:b/>
          <w:sz w:val="28"/>
          <w:szCs w:val="28"/>
        </w:rPr>
        <w:t xml:space="preserve"> Art.3</w:t>
      </w:r>
      <w:r w:rsidRPr="001E62F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2F5">
        <w:rPr>
          <w:rFonts w:ascii="Times New Roman" w:hAnsi="Times New Roman" w:cs="Times New Roman"/>
          <w:b/>
          <w:sz w:val="28"/>
          <w:szCs w:val="28"/>
          <w:u w:val="single"/>
        </w:rPr>
        <w:t>C</w:t>
      </w:r>
      <w:r w:rsidRPr="001E62F5">
        <w:rPr>
          <w:rFonts w:ascii="Times New Roman" w:hAnsi="Times New Roman" w:cs="Times New Roman"/>
          <w:sz w:val="28"/>
          <w:szCs w:val="28"/>
          <w:u w:val="single"/>
        </w:rPr>
        <w:t xml:space="preserve">u data prezentei se revoca </w:t>
      </w:r>
      <w:proofErr w:type="spellStart"/>
      <w:r w:rsidRPr="001E62F5">
        <w:rPr>
          <w:rFonts w:ascii="Times New Roman" w:hAnsi="Times New Roman" w:cs="Times New Roman"/>
          <w:sz w:val="28"/>
          <w:szCs w:val="28"/>
          <w:u w:val="single"/>
        </w:rPr>
        <w:t>Hotararea</w:t>
      </w:r>
      <w:proofErr w:type="spellEnd"/>
      <w:r w:rsidRPr="001E62F5">
        <w:rPr>
          <w:rFonts w:ascii="Times New Roman" w:hAnsi="Times New Roman" w:cs="Times New Roman"/>
          <w:sz w:val="28"/>
          <w:szCs w:val="28"/>
          <w:u w:val="single"/>
        </w:rPr>
        <w:t xml:space="preserve"> Consiliului Local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Nr. 57 din </w:t>
      </w:r>
      <w:r w:rsidRPr="001E62F5">
        <w:rPr>
          <w:rFonts w:ascii="Times New Roman" w:hAnsi="Times New Roman" w:cs="Times New Roman"/>
          <w:sz w:val="28"/>
          <w:szCs w:val="28"/>
          <w:u w:val="single"/>
        </w:rPr>
        <w:t>29.09.2017;</w:t>
      </w:r>
    </w:p>
    <w:p w:rsidR="00C170A1" w:rsidRPr="00B4640A" w:rsidRDefault="007C077F" w:rsidP="00B4640A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Art.4</w:t>
      </w:r>
      <w:r w:rsidR="00C44AD4" w:rsidRPr="00C44AD4">
        <w:rPr>
          <w:rFonts w:ascii="Times New Roman" w:hAnsi="Times New Roman" w:cs="Times New Roman"/>
          <w:b/>
          <w:sz w:val="28"/>
          <w:szCs w:val="28"/>
        </w:rPr>
        <w:t>.</w:t>
      </w:r>
      <w:r w:rsidR="005F1D7D" w:rsidRPr="00B4640A">
        <w:rPr>
          <w:rFonts w:ascii="Times New Roman" w:hAnsi="Times New Roman" w:cs="Times New Roman"/>
          <w:sz w:val="28"/>
          <w:szCs w:val="28"/>
        </w:rPr>
        <w:t xml:space="preserve"> Primarul comunei</w:t>
      </w:r>
      <w:r w:rsidR="004A2D65" w:rsidRPr="00B4640A">
        <w:rPr>
          <w:rFonts w:ascii="Times New Roman" w:hAnsi="Times New Roman" w:cs="Times New Roman"/>
          <w:sz w:val="28"/>
          <w:szCs w:val="28"/>
        </w:rPr>
        <w:t xml:space="preserve"> </w:t>
      </w:r>
      <w:r w:rsidR="00862C7E" w:rsidRPr="00B4640A">
        <w:rPr>
          <w:rFonts w:ascii="Times New Roman" w:hAnsi="Times New Roman" w:cs="Times New Roman"/>
          <w:sz w:val="28"/>
          <w:szCs w:val="28"/>
        </w:rPr>
        <w:t>Petricani</w:t>
      </w:r>
      <w:r w:rsidR="005F1D7D" w:rsidRPr="00B4640A">
        <w:rPr>
          <w:rFonts w:ascii="Times New Roman" w:hAnsi="Times New Roman" w:cs="Times New Roman"/>
          <w:sz w:val="28"/>
          <w:szCs w:val="28"/>
        </w:rPr>
        <w:t xml:space="preserve"> </w:t>
      </w:r>
      <w:r w:rsidR="004A2D65" w:rsidRPr="00B4640A">
        <w:rPr>
          <w:rFonts w:ascii="Times New Roman" w:hAnsi="Times New Roman" w:cs="Times New Roman"/>
          <w:sz w:val="28"/>
          <w:szCs w:val="28"/>
        </w:rPr>
        <w:t xml:space="preserve">va aduce la </w:t>
      </w:r>
      <w:proofErr w:type="spellStart"/>
      <w:r w:rsidR="004A2D65" w:rsidRPr="00B4640A"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 w:rsidR="004A2D65" w:rsidRPr="00B4640A">
        <w:rPr>
          <w:rFonts w:ascii="Times New Roman" w:hAnsi="Times New Roman" w:cs="Times New Roman"/>
          <w:sz w:val="28"/>
          <w:szCs w:val="28"/>
        </w:rPr>
        <w:t xml:space="preserve"> prevederile prezentei </w:t>
      </w:r>
      <w:proofErr w:type="spellStart"/>
      <w:r w:rsidR="004A2D65" w:rsidRPr="00B4640A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="004A2D65" w:rsidRPr="00B4640A">
        <w:rPr>
          <w:rFonts w:ascii="Times New Roman" w:hAnsi="Times New Roman" w:cs="Times New Roman"/>
          <w:sz w:val="28"/>
          <w:szCs w:val="28"/>
        </w:rPr>
        <w:t>.</w:t>
      </w:r>
    </w:p>
    <w:p w:rsidR="00C170A1" w:rsidRDefault="00BC644E" w:rsidP="00B4640A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B4640A">
        <w:rPr>
          <w:rFonts w:ascii="Times New Roman" w:hAnsi="Times New Roman" w:cs="Times New Roman"/>
          <w:sz w:val="28"/>
          <w:szCs w:val="28"/>
        </w:rPr>
        <w:t xml:space="preserve">  </w:t>
      </w:r>
      <w:r w:rsidR="00C170A1" w:rsidRPr="00B4640A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7C077F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E279E4" w:rsidRPr="00B4640A">
        <w:rPr>
          <w:rFonts w:ascii="Times New Roman" w:hAnsi="Times New Roman" w:cs="Times New Roman"/>
          <w:b/>
          <w:sz w:val="28"/>
          <w:szCs w:val="28"/>
        </w:rPr>
        <w:t>.</w:t>
      </w:r>
      <w:r w:rsidR="00C170A1" w:rsidRPr="00B4640A">
        <w:rPr>
          <w:rFonts w:ascii="Times New Roman" w:hAnsi="Times New Roman" w:cs="Times New Roman"/>
          <w:sz w:val="28"/>
          <w:szCs w:val="28"/>
        </w:rPr>
        <w:t xml:space="preserve"> </w:t>
      </w:r>
      <w:r w:rsidR="00862C7E" w:rsidRPr="00B4640A">
        <w:rPr>
          <w:rFonts w:ascii="Times New Roman" w:hAnsi="Times New Roman" w:cs="Times New Roman"/>
          <w:sz w:val="28"/>
          <w:szCs w:val="28"/>
        </w:rPr>
        <w:t xml:space="preserve">  </w:t>
      </w:r>
      <w:r w:rsidR="00C170A1" w:rsidRPr="00B4640A">
        <w:rPr>
          <w:rFonts w:ascii="Times New Roman" w:hAnsi="Times New Roman" w:cs="Times New Roman"/>
          <w:sz w:val="28"/>
          <w:szCs w:val="28"/>
        </w:rPr>
        <w:t xml:space="preserve">Secretarul comunei va comunica prezenta </w:t>
      </w:r>
      <w:r w:rsidR="00391D95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>H</w:t>
      </w:r>
      <w:r w:rsidR="005F1D7D" w:rsidRPr="00B4640A">
        <w:rPr>
          <w:rStyle w:val="BodytextItalic"/>
          <w:rFonts w:ascii="Times New Roman" w:hAnsi="Times New Roman" w:cs="Times New Roman"/>
          <w:i w:val="0"/>
          <w:sz w:val="28"/>
          <w:szCs w:val="28"/>
        </w:rPr>
        <w:t>otărâre</w:t>
      </w:r>
      <w:r w:rsidR="005F1D7D" w:rsidRPr="00B4640A">
        <w:rPr>
          <w:rFonts w:ascii="Times New Roman" w:hAnsi="Times New Roman" w:cs="Times New Roman"/>
          <w:sz w:val="28"/>
          <w:szCs w:val="28"/>
        </w:rPr>
        <w:t xml:space="preserve"> primarului şi Instituţiei Prefectului judeţului Neamţ, în vederea exercită</w:t>
      </w:r>
      <w:r w:rsidR="00C170A1" w:rsidRPr="00B4640A">
        <w:rPr>
          <w:rFonts w:ascii="Times New Roman" w:hAnsi="Times New Roman" w:cs="Times New Roman"/>
          <w:sz w:val="28"/>
          <w:szCs w:val="28"/>
        </w:rPr>
        <w:t>rii controlului de legalitate, va</w:t>
      </w:r>
      <w:r w:rsidR="005F1D7D" w:rsidRPr="00B4640A">
        <w:rPr>
          <w:rFonts w:ascii="Times New Roman" w:hAnsi="Times New Roman" w:cs="Times New Roman"/>
          <w:sz w:val="28"/>
          <w:szCs w:val="28"/>
        </w:rPr>
        <w:t xml:space="preserve"> asigura publicitatea acesteia în condiţ</w:t>
      </w:r>
      <w:r w:rsidR="00C170A1" w:rsidRPr="00B4640A">
        <w:rPr>
          <w:rFonts w:ascii="Times New Roman" w:hAnsi="Times New Roman" w:cs="Times New Roman"/>
          <w:sz w:val="28"/>
          <w:szCs w:val="28"/>
        </w:rPr>
        <w:t>iile legii.</w:t>
      </w:r>
    </w:p>
    <w:p w:rsidR="007C077F" w:rsidRPr="007C077F" w:rsidRDefault="007C077F" w:rsidP="00B4640A">
      <w:pPr>
        <w:pStyle w:val="Frspaiere"/>
        <w:jc w:val="both"/>
        <w:rPr>
          <w:rFonts w:ascii="Times New Roman" w:hAnsi="Times New Roman" w:cs="Times New Roman"/>
          <w:sz w:val="16"/>
          <w:szCs w:val="16"/>
        </w:rPr>
      </w:pPr>
    </w:p>
    <w:p w:rsidR="007C077F" w:rsidRPr="007C077F" w:rsidRDefault="007C077F" w:rsidP="007C077F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r w:rsidRPr="007C077F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                         Preşedinte de </w:t>
      </w:r>
      <w:proofErr w:type="spellStart"/>
      <w:r w:rsidRPr="007C077F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şedintă</w:t>
      </w:r>
      <w:proofErr w:type="spellEnd"/>
      <w:r w:rsidRPr="007C077F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,</w:t>
      </w:r>
    </w:p>
    <w:p w:rsidR="007C077F" w:rsidRPr="007C077F" w:rsidRDefault="007C077F" w:rsidP="007C077F">
      <w:pPr>
        <w:spacing w:after="0" w:line="240" w:lineRule="auto"/>
        <w:ind w:right="206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r w:rsidRPr="007C077F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                                                 </w:t>
      </w:r>
      <w:proofErr w:type="spellStart"/>
      <w:r w:rsidRPr="007C077F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Vintea</w:t>
      </w:r>
      <w:proofErr w:type="spellEnd"/>
      <w:r w:rsidRPr="007C077F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Ioan</w:t>
      </w:r>
    </w:p>
    <w:p w:rsidR="007C077F" w:rsidRPr="007C077F" w:rsidRDefault="007C077F" w:rsidP="007C077F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7C077F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</w:t>
      </w:r>
      <w:proofErr w:type="spellStart"/>
      <w:r w:rsidRPr="007C077F">
        <w:rPr>
          <w:rFonts w:ascii="Georgia" w:eastAsia="Times New Roman" w:hAnsi="Georgia" w:cs="Times New Roman"/>
          <w:bCs/>
          <w:sz w:val="24"/>
          <w:szCs w:val="24"/>
          <w:lang w:eastAsia="ro-RO"/>
        </w:rPr>
        <w:t>Contrasemneaza</w:t>
      </w:r>
      <w:proofErr w:type="spellEnd"/>
      <w:r w:rsidRPr="007C077F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 </w:t>
      </w:r>
      <w:r w:rsidRPr="007C077F">
        <w:rPr>
          <w:rFonts w:ascii="Georgia" w:eastAsia="Times New Roman" w:hAnsi="Georgia" w:cs="Times New Roman"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      Secretar,  </w:t>
      </w:r>
    </w:p>
    <w:p w:rsidR="007C077F" w:rsidRPr="007C077F" w:rsidRDefault="007C077F" w:rsidP="007C077F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7C077F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</w:t>
      </w:r>
      <w:proofErr w:type="spellStart"/>
      <w:r w:rsidRPr="007C077F">
        <w:rPr>
          <w:rFonts w:ascii="Georgia" w:eastAsia="Times New Roman" w:hAnsi="Georgia" w:cs="Times New Roman"/>
          <w:bCs/>
          <w:sz w:val="24"/>
          <w:szCs w:val="24"/>
          <w:lang w:eastAsia="ro-RO"/>
        </w:rPr>
        <w:t>Ambrose-Dominte</w:t>
      </w:r>
      <w:proofErr w:type="spellEnd"/>
      <w:r w:rsidRPr="007C077F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Florin</w:t>
      </w:r>
    </w:p>
    <w:p w:rsidR="007C077F" w:rsidRPr="007C077F" w:rsidRDefault="007C077F" w:rsidP="007C077F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>Nr.  66</w:t>
      </w:r>
      <w:r w:rsidRPr="007C077F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</w:t>
      </w:r>
    </w:p>
    <w:p w:rsidR="007C077F" w:rsidRPr="007C077F" w:rsidRDefault="007C077F" w:rsidP="007C077F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Data. 1</w:t>
      </w:r>
      <w:r w:rsidRPr="007C077F">
        <w:rPr>
          <w:rFonts w:ascii="Georgia" w:eastAsia="Times New Roman" w:hAnsi="Georgia" w:cs="Times New Roman"/>
          <w:bCs/>
          <w:sz w:val="24"/>
          <w:szCs w:val="24"/>
          <w:lang w:eastAsia="ro-RO"/>
        </w:rPr>
        <w:t>3.11.2017</w:t>
      </w:r>
    </w:p>
    <w:p w:rsidR="007C077F" w:rsidRPr="007C077F" w:rsidRDefault="007C077F" w:rsidP="007C077F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7C077F" w:rsidRPr="007C077F" w:rsidRDefault="007C077F" w:rsidP="007C077F">
      <w:pPr>
        <w:spacing w:after="0" w:line="240" w:lineRule="auto"/>
        <w:ind w:left="270" w:right="206" w:firstLine="630"/>
        <w:jc w:val="center"/>
        <w:rPr>
          <w:rFonts w:ascii="Georgia" w:eastAsia="Times New Roman" w:hAnsi="Georgia" w:cs="Times New Roman"/>
          <w:bCs/>
          <w:sz w:val="16"/>
          <w:szCs w:val="16"/>
          <w:lang w:eastAsia="ro-RO"/>
        </w:rPr>
      </w:pPr>
      <w:proofErr w:type="spellStart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>Hotararea</w:t>
      </w:r>
      <w:proofErr w:type="spellEnd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a fost adoptata cu  10</w:t>
      </w:r>
      <w:r w:rsidRPr="007C077F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voturi  pentru,  0  </w:t>
      </w:r>
      <w:proofErr w:type="spellStart"/>
      <w:r w:rsidRPr="007C077F">
        <w:rPr>
          <w:rFonts w:ascii="Georgia" w:eastAsia="Times New Roman" w:hAnsi="Georgia" w:cs="Times New Roman"/>
          <w:bCs/>
          <w:sz w:val="16"/>
          <w:szCs w:val="16"/>
          <w:lang w:eastAsia="ro-RO"/>
        </w:rPr>
        <w:t>impotriva</w:t>
      </w:r>
      <w:proofErr w:type="spellEnd"/>
      <w:r w:rsidRPr="007C077F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si  0  </w:t>
      </w:r>
      <w:proofErr w:type="spellStart"/>
      <w:r w:rsidRPr="007C077F">
        <w:rPr>
          <w:rFonts w:ascii="Georgia" w:eastAsia="Times New Roman" w:hAnsi="Georgia" w:cs="Times New Roman"/>
          <w:bCs/>
          <w:sz w:val="16"/>
          <w:szCs w:val="16"/>
          <w:lang w:eastAsia="ro-RO"/>
        </w:rPr>
        <w:t>abtineri</w:t>
      </w:r>
      <w:proofErr w:type="spellEnd"/>
      <w:r w:rsidRPr="007C077F">
        <w:rPr>
          <w:rFonts w:ascii="Georgia" w:eastAsia="Times New Roman" w:hAnsi="Georgia" w:cs="Times New Roman"/>
          <w:bCs/>
          <w:sz w:val="16"/>
          <w:szCs w:val="16"/>
          <w:lang w:eastAsia="ro-RO"/>
        </w:rPr>
        <w:t>.</w:t>
      </w:r>
    </w:p>
    <w:sectPr w:rsidR="007C077F" w:rsidRPr="007C077F" w:rsidSect="00BE7058">
      <w:pgSz w:w="12240" w:h="15840"/>
      <w:pgMar w:top="360" w:right="810" w:bottom="18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.75pt;height:.75pt;visibility:visible" o:bullet="t">
        <v:imagedata r:id="rId1" o:title=""/>
      </v:shape>
    </w:pict>
  </w:numPicBullet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91" w:hanging="212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  <w:pPr>
        <w:ind w:left="940" w:hanging="360"/>
      </w:pPr>
    </w:lvl>
    <w:lvl w:ilvl="3">
      <w:numFmt w:val="bullet"/>
      <w:lvlText w:val="•"/>
      <w:lvlJc w:val="left"/>
      <w:pPr>
        <w:ind w:left="2055" w:hanging="360"/>
      </w:pPr>
    </w:lvl>
    <w:lvl w:ilvl="4">
      <w:numFmt w:val="bullet"/>
      <w:lvlText w:val="•"/>
      <w:lvlJc w:val="left"/>
      <w:pPr>
        <w:ind w:left="3170" w:hanging="360"/>
      </w:pPr>
    </w:lvl>
    <w:lvl w:ilvl="5">
      <w:numFmt w:val="bullet"/>
      <w:lvlText w:val="•"/>
      <w:lvlJc w:val="left"/>
      <w:pPr>
        <w:ind w:left="4285" w:hanging="360"/>
      </w:pPr>
    </w:lvl>
    <w:lvl w:ilvl="6">
      <w:numFmt w:val="bullet"/>
      <w:lvlText w:val="•"/>
      <w:lvlJc w:val="left"/>
      <w:pPr>
        <w:ind w:left="5400" w:hanging="360"/>
      </w:pPr>
    </w:lvl>
    <w:lvl w:ilvl="7">
      <w:numFmt w:val="bullet"/>
      <w:lvlText w:val="•"/>
      <w:lvlJc w:val="left"/>
      <w:pPr>
        <w:ind w:left="6515" w:hanging="360"/>
      </w:pPr>
    </w:lvl>
    <w:lvl w:ilvl="8">
      <w:numFmt w:val="bullet"/>
      <w:lvlText w:val="•"/>
      <w:lvlJc w:val="left"/>
      <w:pPr>
        <w:ind w:left="7630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580" w:hanging="14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06" w:hanging="144"/>
      </w:pPr>
    </w:lvl>
    <w:lvl w:ilvl="2">
      <w:numFmt w:val="bullet"/>
      <w:lvlText w:val="•"/>
      <w:lvlJc w:val="left"/>
      <w:pPr>
        <w:ind w:left="2632" w:hanging="144"/>
      </w:pPr>
    </w:lvl>
    <w:lvl w:ilvl="3">
      <w:numFmt w:val="bullet"/>
      <w:lvlText w:val="•"/>
      <w:lvlJc w:val="left"/>
      <w:pPr>
        <w:ind w:left="3658" w:hanging="144"/>
      </w:pPr>
    </w:lvl>
    <w:lvl w:ilvl="4">
      <w:numFmt w:val="bullet"/>
      <w:lvlText w:val="•"/>
      <w:lvlJc w:val="left"/>
      <w:pPr>
        <w:ind w:left="4684" w:hanging="144"/>
      </w:pPr>
    </w:lvl>
    <w:lvl w:ilvl="5">
      <w:numFmt w:val="bullet"/>
      <w:lvlText w:val="•"/>
      <w:lvlJc w:val="left"/>
      <w:pPr>
        <w:ind w:left="5710" w:hanging="144"/>
      </w:pPr>
    </w:lvl>
    <w:lvl w:ilvl="6">
      <w:numFmt w:val="bullet"/>
      <w:lvlText w:val="•"/>
      <w:lvlJc w:val="left"/>
      <w:pPr>
        <w:ind w:left="6736" w:hanging="144"/>
      </w:pPr>
    </w:lvl>
    <w:lvl w:ilvl="7">
      <w:numFmt w:val="bullet"/>
      <w:lvlText w:val="•"/>
      <w:lvlJc w:val="left"/>
      <w:pPr>
        <w:ind w:left="7762" w:hanging="144"/>
      </w:pPr>
    </w:lvl>
    <w:lvl w:ilvl="8">
      <w:numFmt w:val="bullet"/>
      <w:lvlText w:val="•"/>
      <w:lvlJc w:val="left"/>
      <w:pPr>
        <w:ind w:left="8788" w:hanging="144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99" w:hanging="18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813" w:hanging="180"/>
      </w:pPr>
    </w:lvl>
    <w:lvl w:ilvl="2">
      <w:numFmt w:val="bullet"/>
      <w:lvlText w:val="•"/>
      <w:lvlJc w:val="left"/>
      <w:pPr>
        <w:ind w:left="1527" w:hanging="180"/>
      </w:pPr>
    </w:lvl>
    <w:lvl w:ilvl="3">
      <w:numFmt w:val="bullet"/>
      <w:lvlText w:val="•"/>
      <w:lvlJc w:val="left"/>
      <w:pPr>
        <w:ind w:left="2241" w:hanging="180"/>
      </w:pPr>
    </w:lvl>
    <w:lvl w:ilvl="4">
      <w:numFmt w:val="bullet"/>
      <w:lvlText w:val="•"/>
      <w:lvlJc w:val="left"/>
      <w:pPr>
        <w:ind w:left="2956" w:hanging="180"/>
      </w:pPr>
    </w:lvl>
    <w:lvl w:ilvl="5">
      <w:numFmt w:val="bullet"/>
      <w:lvlText w:val="•"/>
      <w:lvlJc w:val="left"/>
      <w:pPr>
        <w:ind w:left="3670" w:hanging="180"/>
      </w:pPr>
    </w:lvl>
    <w:lvl w:ilvl="6">
      <w:numFmt w:val="bullet"/>
      <w:lvlText w:val="•"/>
      <w:lvlJc w:val="left"/>
      <w:pPr>
        <w:ind w:left="4384" w:hanging="180"/>
      </w:pPr>
    </w:lvl>
    <w:lvl w:ilvl="7">
      <w:numFmt w:val="bullet"/>
      <w:lvlText w:val="•"/>
      <w:lvlJc w:val="left"/>
      <w:pPr>
        <w:ind w:left="5098" w:hanging="180"/>
      </w:pPr>
    </w:lvl>
    <w:lvl w:ilvl="8">
      <w:numFmt w:val="bullet"/>
      <w:lvlText w:val="•"/>
      <w:lvlJc w:val="left"/>
      <w:pPr>
        <w:ind w:left="5812" w:hanging="180"/>
      </w:pPr>
    </w:lvl>
  </w:abstractNum>
  <w:abstractNum w:abstractNumId="3">
    <w:nsid w:val="00000405"/>
    <w:multiLevelType w:val="multilevel"/>
    <w:tmpl w:val="00000888"/>
    <w:lvl w:ilvl="0">
      <w:start w:val="6"/>
      <w:numFmt w:val="upperLetter"/>
      <w:lvlText w:val="%1"/>
      <w:lvlJc w:val="left"/>
      <w:pPr>
        <w:ind w:left="7458" w:hanging="603"/>
      </w:pPr>
    </w:lvl>
    <w:lvl w:ilvl="1">
      <w:start w:val="25"/>
      <w:numFmt w:val="upperLetter"/>
      <w:lvlText w:val="%1.%2."/>
      <w:lvlJc w:val="left"/>
      <w:pPr>
        <w:ind w:left="7458" w:hanging="603"/>
      </w:pPr>
      <w:rPr>
        <w:rFonts w:ascii="Arial" w:hAnsi="Arial" w:cs="Arial"/>
        <w:b w:val="0"/>
        <w:bCs w:val="0"/>
        <w:w w:val="104"/>
        <w:sz w:val="14"/>
        <w:szCs w:val="14"/>
      </w:rPr>
    </w:lvl>
    <w:lvl w:ilvl="2">
      <w:start w:val="1"/>
      <w:numFmt w:val="decimal"/>
      <w:lvlText w:val="%3."/>
      <w:lvlJc w:val="left"/>
      <w:pPr>
        <w:ind w:left="22375" w:hanging="219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3">
      <w:numFmt w:val="bullet"/>
      <w:lvlText w:val="•"/>
      <w:lvlJc w:val="left"/>
      <w:pPr>
        <w:ind w:left="19675" w:hanging="219"/>
      </w:pPr>
    </w:lvl>
    <w:lvl w:ilvl="4">
      <w:numFmt w:val="bullet"/>
      <w:lvlText w:val="•"/>
      <w:lvlJc w:val="left"/>
      <w:pPr>
        <w:ind w:left="18325" w:hanging="219"/>
      </w:pPr>
    </w:lvl>
    <w:lvl w:ilvl="5">
      <w:numFmt w:val="bullet"/>
      <w:lvlText w:val="•"/>
      <w:lvlJc w:val="left"/>
      <w:pPr>
        <w:ind w:left="16975" w:hanging="219"/>
      </w:pPr>
    </w:lvl>
    <w:lvl w:ilvl="6">
      <w:numFmt w:val="bullet"/>
      <w:lvlText w:val="•"/>
      <w:lvlJc w:val="left"/>
      <w:pPr>
        <w:ind w:left="15624" w:hanging="219"/>
      </w:pPr>
    </w:lvl>
    <w:lvl w:ilvl="7">
      <w:numFmt w:val="bullet"/>
      <w:lvlText w:val="•"/>
      <w:lvlJc w:val="left"/>
      <w:pPr>
        <w:ind w:left="14274" w:hanging="219"/>
      </w:pPr>
    </w:lvl>
    <w:lvl w:ilvl="8">
      <w:numFmt w:val="bullet"/>
      <w:lvlText w:val="•"/>
      <w:lvlJc w:val="left"/>
      <w:pPr>
        <w:ind w:left="12924" w:hanging="219"/>
      </w:pPr>
    </w:lvl>
  </w:abstractNum>
  <w:abstractNum w:abstractNumId="4">
    <w:nsid w:val="00000406"/>
    <w:multiLevelType w:val="multilevel"/>
    <w:tmpl w:val="00000889"/>
    <w:lvl w:ilvl="0">
      <w:start w:val="4"/>
      <w:numFmt w:val="decimal"/>
      <w:lvlText w:val="%1."/>
      <w:lvlJc w:val="left"/>
      <w:pPr>
        <w:ind w:left="22375" w:hanging="219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1">
      <w:numFmt w:val="bullet"/>
      <w:lvlText w:val="•"/>
      <w:lvlJc w:val="left"/>
      <w:pPr>
        <w:ind w:left="23262" w:hanging="219"/>
      </w:pPr>
    </w:lvl>
    <w:lvl w:ilvl="2">
      <w:numFmt w:val="bullet"/>
      <w:lvlText w:val="•"/>
      <w:lvlJc w:val="left"/>
      <w:pPr>
        <w:ind w:left="24148" w:hanging="219"/>
      </w:pPr>
    </w:lvl>
    <w:lvl w:ilvl="3">
      <w:numFmt w:val="bullet"/>
      <w:lvlText w:val="•"/>
      <w:lvlJc w:val="left"/>
      <w:pPr>
        <w:ind w:left="25035" w:hanging="219"/>
      </w:pPr>
    </w:lvl>
    <w:lvl w:ilvl="4">
      <w:numFmt w:val="bullet"/>
      <w:lvlText w:val="•"/>
      <w:lvlJc w:val="left"/>
      <w:pPr>
        <w:ind w:left="25921" w:hanging="219"/>
      </w:pPr>
    </w:lvl>
    <w:lvl w:ilvl="5">
      <w:numFmt w:val="bullet"/>
      <w:lvlText w:val="•"/>
      <w:lvlJc w:val="left"/>
      <w:pPr>
        <w:ind w:left="26807" w:hanging="219"/>
      </w:pPr>
    </w:lvl>
    <w:lvl w:ilvl="6">
      <w:numFmt w:val="bullet"/>
      <w:lvlText w:val="•"/>
      <w:lvlJc w:val="left"/>
      <w:pPr>
        <w:ind w:left="27694" w:hanging="219"/>
      </w:pPr>
    </w:lvl>
    <w:lvl w:ilvl="7">
      <w:numFmt w:val="bullet"/>
      <w:lvlText w:val="•"/>
      <w:lvlJc w:val="left"/>
      <w:pPr>
        <w:ind w:left="28580" w:hanging="219"/>
      </w:pPr>
    </w:lvl>
    <w:lvl w:ilvl="8">
      <w:numFmt w:val="bullet"/>
      <w:lvlText w:val="•"/>
      <w:lvlJc w:val="left"/>
      <w:pPr>
        <w:ind w:left="29467" w:hanging="219"/>
      </w:pPr>
    </w:lvl>
  </w:abstractNum>
  <w:abstractNum w:abstractNumId="5">
    <w:nsid w:val="00000407"/>
    <w:multiLevelType w:val="multilevel"/>
    <w:tmpl w:val="0000088A"/>
    <w:lvl w:ilvl="0">
      <w:start w:val="12"/>
      <w:numFmt w:val="decimal"/>
      <w:lvlText w:val="%1."/>
      <w:lvlJc w:val="left"/>
      <w:pPr>
        <w:ind w:left="22375" w:hanging="365"/>
      </w:pPr>
      <w:rPr>
        <w:rFonts w:ascii="Century Gothic" w:hAnsi="Century Gothic" w:cs="Century Gothic"/>
        <w:b w:val="0"/>
        <w:bCs w:val="0"/>
        <w:w w:val="101"/>
        <w:sz w:val="26"/>
        <w:szCs w:val="26"/>
      </w:rPr>
    </w:lvl>
    <w:lvl w:ilvl="1">
      <w:numFmt w:val="bullet"/>
      <w:lvlText w:val="•"/>
      <w:lvlJc w:val="left"/>
      <w:pPr>
        <w:ind w:left="23262" w:hanging="365"/>
      </w:pPr>
    </w:lvl>
    <w:lvl w:ilvl="2">
      <w:numFmt w:val="bullet"/>
      <w:lvlText w:val="•"/>
      <w:lvlJc w:val="left"/>
      <w:pPr>
        <w:ind w:left="24148" w:hanging="365"/>
      </w:pPr>
    </w:lvl>
    <w:lvl w:ilvl="3">
      <w:numFmt w:val="bullet"/>
      <w:lvlText w:val="•"/>
      <w:lvlJc w:val="left"/>
      <w:pPr>
        <w:ind w:left="25035" w:hanging="365"/>
      </w:pPr>
    </w:lvl>
    <w:lvl w:ilvl="4">
      <w:numFmt w:val="bullet"/>
      <w:lvlText w:val="•"/>
      <w:lvlJc w:val="left"/>
      <w:pPr>
        <w:ind w:left="25921" w:hanging="365"/>
      </w:pPr>
    </w:lvl>
    <w:lvl w:ilvl="5">
      <w:numFmt w:val="bullet"/>
      <w:lvlText w:val="•"/>
      <w:lvlJc w:val="left"/>
      <w:pPr>
        <w:ind w:left="26807" w:hanging="365"/>
      </w:pPr>
    </w:lvl>
    <w:lvl w:ilvl="6">
      <w:numFmt w:val="bullet"/>
      <w:lvlText w:val="•"/>
      <w:lvlJc w:val="left"/>
      <w:pPr>
        <w:ind w:left="27694" w:hanging="365"/>
      </w:pPr>
    </w:lvl>
    <w:lvl w:ilvl="7">
      <w:numFmt w:val="bullet"/>
      <w:lvlText w:val="•"/>
      <w:lvlJc w:val="left"/>
      <w:pPr>
        <w:ind w:left="28580" w:hanging="365"/>
      </w:pPr>
    </w:lvl>
    <w:lvl w:ilvl="8">
      <w:numFmt w:val="bullet"/>
      <w:lvlText w:val="•"/>
      <w:lvlJc w:val="left"/>
      <w:pPr>
        <w:ind w:left="29467" w:hanging="365"/>
      </w:pPr>
    </w:lvl>
  </w:abstractNum>
  <w:abstractNum w:abstractNumId="6">
    <w:nsid w:val="01B06CDC"/>
    <w:multiLevelType w:val="singleLevel"/>
    <w:tmpl w:val="F0CC88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41E30AB"/>
    <w:multiLevelType w:val="hybridMultilevel"/>
    <w:tmpl w:val="124A0F8A"/>
    <w:lvl w:ilvl="0" w:tplc="E08603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6D53EE"/>
    <w:multiLevelType w:val="hybridMultilevel"/>
    <w:tmpl w:val="483ED02C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0D3D0637"/>
    <w:multiLevelType w:val="hybridMultilevel"/>
    <w:tmpl w:val="EEF4C19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EF5A89"/>
    <w:multiLevelType w:val="hybridMultilevel"/>
    <w:tmpl w:val="93EE916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8B360D"/>
    <w:multiLevelType w:val="hybridMultilevel"/>
    <w:tmpl w:val="6F7085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4039A"/>
    <w:multiLevelType w:val="hybridMultilevel"/>
    <w:tmpl w:val="1B24750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12421"/>
    <w:multiLevelType w:val="hybridMultilevel"/>
    <w:tmpl w:val="413C1E1A"/>
    <w:lvl w:ilvl="0" w:tplc="CA78121C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0E66AD4"/>
    <w:multiLevelType w:val="hybridMultilevel"/>
    <w:tmpl w:val="4956FB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9C1EAC"/>
    <w:multiLevelType w:val="hybridMultilevel"/>
    <w:tmpl w:val="EFEAA324"/>
    <w:lvl w:ilvl="0" w:tplc="BA4A44D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A1A30"/>
    <w:multiLevelType w:val="hybridMultilevel"/>
    <w:tmpl w:val="D4380C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35346"/>
    <w:multiLevelType w:val="hybridMultilevel"/>
    <w:tmpl w:val="C9B243F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8245840"/>
    <w:multiLevelType w:val="hybridMultilevel"/>
    <w:tmpl w:val="C1489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875E04"/>
    <w:multiLevelType w:val="hybridMultilevel"/>
    <w:tmpl w:val="289C71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E76966"/>
    <w:multiLevelType w:val="hybridMultilevel"/>
    <w:tmpl w:val="5664B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BB09DD"/>
    <w:multiLevelType w:val="hybridMultilevel"/>
    <w:tmpl w:val="2C760C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5DD03E85"/>
    <w:multiLevelType w:val="hybridMultilevel"/>
    <w:tmpl w:val="4A503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DD40D3"/>
    <w:multiLevelType w:val="hybridMultilevel"/>
    <w:tmpl w:val="28523D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D7F51"/>
    <w:multiLevelType w:val="hybridMultilevel"/>
    <w:tmpl w:val="2586D9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4537F3"/>
    <w:multiLevelType w:val="hybridMultilevel"/>
    <w:tmpl w:val="D5DA8D52"/>
    <w:lvl w:ilvl="0" w:tplc="7F9E6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DD4A39"/>
    <w:multiLevelType w:val="hybridMultilevel"/>
    <w:tmpl w:val="09625C56"/>
    <w:lvl w:ilvl="0" w:tplc="24FC35A2">
      <w:numFmt w:val="bullet"/>
      <w:lvlText w:val="-"/>
      <w:lvlJc w:val="left"/>
      <w:pPr>
        <w:ind w:left="1040" w:hanging="360"/>
      </w:pPr>
      <w:rPr>
        <w:rFonts w:ascii="Calibri" w:eastAsia="Calibr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8">
    <w:nsid w:val="702871FF"/>
    <w:multiLevelType w:val="hybridMultilevel"/>
    <w:tmpl w:val="8460E8A0"/>
    <w:lvl w:ilvl="0" w:tplc="0409000B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9">
    <w:nsid w:val="770435EE"/>
    <w:multiLevelType w:val="hybridMultilevel"/>
    <w:tmpl w:val="4FA01E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4E2BD6"/>
    <w:multiLevelType w:val="hybridMultilevel"/>
    <w:tmpl w:val="B3A68F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7A73EF"/>
    <w:multiLevelType w:val="hybridMultilevel"/>
    <w:tmpl w:val="2C7E687C"/>
    <w:lvl w:ilvl="0" w:tplc="88721D1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8"/>
  </w:num>
  <w:num w:numId="4">
    <w:abstractNumId w:val="25"/>
  </w:num>
  <w:num w:numId="5">
    <w:abstractNumId w:val="20"/>
  </w:num>
  <w:num w:numId="6">
    <w:abstractNumId w:val="29"/>
  </w:num>
  <w:num w:numId="7">
    <w:abstractNumId w:val="24"/>
  </w:num>
  <w:num w:numId="8">
    <w:abstractNumId w:val="18"/>
  </w:num>
  <w:num w:numId="9">
    <w:abstractNumId w:val="19"/>
  </w:num>
  <w:num w:numId="10">
    <w:abstractNumId w:val="16"/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2"/>
  </w:num>
  <w:num w:numId="15">
    <w:abstractNumId w:val="6"/>
  </w:num>
  <w:num w:numId="16">
    <w:abstractNumId w:val="26"/>
  </w:num>
  <w:num w:numId="17">
    <w:abstractNumId w:val="28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  <w:num w:numId="25">
    <w:abstractNumId w:val="21"/>
  </w:num>
  <w:num w:numId="26">
    <w:abstractNumId w:val="15"/>
  </w:num>
  <w:num w:numId="27">
    <w:abstractNumId w:val="30"/>
  </w:num>
  <w:num w:numId="28">
    <w:abstractNumId w:val="11"/>
  </w:num>
  <w:num w:numId="29">
    <w:abstractNumId w:val="9"/>
  </w:num>
  <w:num w:numId="30">
    <w:abstractNumId w:val="13"/>
  </w:num>
  <w:num w:numId="31">
    <w:abstractNumId w:val="14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A1"/>
    <w:rsid w:val="000011BB"/>
    <w:rsid w:val="00034880"/>
    <w:rsid w:val="000627D7"/>
    <w:rsid w:val="000D2ECE"/>
    <w:rsid w:val="000D3794"/>
    <w:rsid w:val="000E64BA"/>
    <w:rsid w:val="00116C8E"/>
    <w:rsid w:val="00117E45"/>
    <w:rsid w:val="00152DFC"/>
    <w:rsid w:val="001B385F"/>
    <w:rsid w:val="001B4726"/>
    <w:rsid w:val="001B58D0"/>
    <w:rsid w:val="001C5824"/>
    <w:rsid w:val="001E62F5"/>
    <w:rsid w:val="00262CE0"/>
    <w:rsid w:val="00267809"/>
    <w:rsid w:val="00275910"/>
    <w:rsid w:val="002A08E7"/>
    <w:rsid w:val="002B09D1"/>
    <w:rsid w:val="002D2CAE"/>
    <w:rsid w:val="002D3E08"/>
    <w:rsid w:val="00391D95"/>
    <w:rsid w:val="00395ABE"/>
    <w:rsid w:val="003A23ED"/>
    <w:rsid w:val="003F40CD"/>
    <w:rsid w:val="0041335C"/>
    <w:rsid w:val="0042076E"/>
    <w:rsid w:val="00465471"/>
    <w:rsid w:val="004655B6"/>
    <w:rsid w:val="00480C61"/>
    <w:rsid w:val="004A0DCD"/>
    <w:rsid w:val="004A2D65"/>
    <w:rsid w:val="004A2D92"/>
    <w:rsid w:val="004E6504"/>
    <w:rsid w:val="00560638"/>
    <w:rsid w:val="005B2472"/>
    <w:rsid w:val="005C563B"/>
    <w:rsid w:val="005F1D7D"/>
    <w:rsid w:val="00647856"/>
    <w:rsid w:val="00653011"/>
    <w:rsid w:val="00672998"/>
    <w:rsid w:val="006F782B"/>
    <w:rsid w:val="00744567"/>
    <w:rsid w:val="00747625"/>
    <w:rsid w:val="00780FB2"/>
    <w:rsid w:val="007A2744"/>
    <w:rsid w:val="007C077F"/>
    <w:rsid w:val="007D163A"/>
    <w:rsid w:val="00801C9B"/>
    <w:rsid w:val="00805AF0"/>
    <w:rsid w:val="00816232"/>
    <w:rsid w:val="00862C7E"/>
    <w:rsid w:val="00863B24"/>
    <w:rsid w:val="00871334"/>
    <w:rsid w:val="008F49DF"/>
    <w:rsid w:val="009278C9"/>
    <w:rsid w:val="0098166B"/>
    <w:rsid w:val="00981F73"/>
    <w:rsid w:val="00986ED8"/>
    <w:rsid w:val="009A674C"/>
    <w:rsid w:val="009B39CB"/>
    <w:rsid w:val="009C040A"/>
    <w:rsid w:val="00A50A52"/>
    <w:rsid w:val="00A65D5E"/>
    <w:rsid w:val="00A8537E"/>
    <w:rsid w:val="00AB4DDC"/>
    <w:rsid w:val="00AC3A69"/>
    <w:rsid w:val="00B356ED"/>
    <w:rsid w:val="00B4640A"/>
    <w:rsid w:val="00B7164F"/>
    <w:rsid w:val="00BB51A7"/>
    <w:rsid w:val="00BC644E"/>
    <w:rsid w:val="00BE7058"/>
    <w:rsid w:val="00BF6972"/>
    <w:rsid w:val="00C03F1B"/>
    <w:rsid w:val="00C170A1"/>
    <w:rsid w:val="00C32353"/>
    <w:rsid w:val="00C37FB5"/>
    <w:rsid w:val="00C44AD4"/>
    <w:rsid w:val="00C50664"/>
    <w:rsid w:val="00C55D5D"/>
    <w:rsid w:val="00C71DF8"/>
    <w:rsid w:val="00C816DE"/>
    <w:rsid w:val="00C93C74"/>
    <w:rsid w:val="00CA7433"/>
    <w:rsid w:val="00CB1707"/>
    <w:rsid w:val="00CC23F0"/>
    <w:rsid w:val="00CC6348"/>
    <w:rsid w:val="00D162A1"/>
    <w:rsid w:val="00D20756"/>
    <w:rsid w:val="00D2401D"/>
    <w:rsid w:val="00D24DAA"/>
    <w:rsid w:val="00D30F32"/>
    <w:rsid w:val="00D47057"/>
    <w:rsid w:val="00D8133E"/>
    <w:rsid w:val="00D843CE"/>
    <w:rsid w:val="00DE6129"/>
    <w:rsid w:val="00E02472"/>
    <w:rsid w:val="00E15ABA"/>
    <w:rsid w:val="00E279E4"/>
    <w:rsid w:val="00EA1A73"/>
    <w:rsid w:val="00EE5CB9"/>
    <w:rsid w:val="00F0466C"/>
    <w:rsid w:val="00F75E81"/>
    <w:rsid w:val="00FA4BF6"/>
    <w:rsid w:val="00FD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480C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A1"/>
    <w:rPr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889"/>
      <w:outlineLvl w:val="0"/>
    </w:pPr>
    <w:rPr>
      <w:rFonts w:ascii="Times New Roman" w:eastAsiaTheme="minorEastAsia" w:hAnsi="Times New Roman" w:cs="Times New Roman"/>
      <w:sz w:val="43"/>
      <w:szCs w:val="43"/>
      <w:lang w:eastAsia="ro-RO"/>
    </w:rPr>
  </w:style>
  <w:style w:type="paragraph" w:styleId="Titlu2">
    <w:name w:val="heading 2"/>
    <w:basedOn w:val="Normal"/>
    <w:next w:val="Normal"/>
    <w:link w:val="Titlu2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39"/>
      <w:szCs w:val="39"/>
      <w:lang w:eastAsia="ro-RO"/>
    </w:rPr>
  </w:style>
  <w:style w:type="paragraph" w:styleId="Titlu3">
    <w:name w:val="heading 3"/>
    <w:basedOn w:val="Normal"/>
    <w:next w:val="Normal"/>
    <w:link w:val="Titlu3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eastAsiaTheme="minorEastAsia" w:hAnsi="Arial" w:cs="Arial"/>
      <w:b/>
      <w:bCs/>
      <w:sz w:val="36"/>
      <w:szCs w:val="36"/>
      <w:lang w:eastAsia="ro-RO"/>
    </w:rPr>
  </w:style>
  <w:style w:type="paragraph" w:styleId="Titlu4">
    <w:name w:val="heading 4"/>
    <w:basedOn w:val="Normal"/>
    <w:next w:val="Normal"/>
    <w:link w:val="Titlu4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381"/>
      <w:outlineLvl w:val="3"/>
    </w:pPr>
    <w:rPr>
      <w:rFonts w:ascii="Times New Roman" w:eastAsiaTheme="minorEastAsia" w:hAnsi="Times New Roman" w:cs="Times New Roman"/>
      <w:b/>
      <w:bCs/>
      <w:sz w:val="28"/>
      <w:szCs w:val="28"/>
      <w:lang w:eastAsia="ro-RO"/>
    </w:rPr>
  </w:style>
  <w:style w:type="paragraph" w:styleId="Titlu5">
    <w:name w:val="heading 5"/>
    <w:basedOn w:val="Normal"/>
    <w:next w:val="Normal"/>
    <w:link w:val="Titlu5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22375"/>
      <w:outlineLvl w:val="4"/>
    </w:pPr>
    <w:rPr>
      <w:rFonts w:ascii="Century Gothic" w:eastAsiaTheme="minorEastAsia" w:hAnsi="Century Gothic" w:cs="Century Gothic"/>
      <w:sz w:val="26"/>
      <w:szCs w:val="26"/>
      <w:lang w:eastAsia="ro-RO"/>
    </w:rPr>
  </w:style>
  <w:style w:type="paragraph" w:styleId="Titlu6">
    <w:name w:val="heading 6"/>
    <w:basedOn w:val="Normal"/>
    <w:next w:val="Normal"/>
    <w:link w:val="Titlu6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Century Gothic" w:eastAsiaTheme="minorEastAsia" w:hAnsi="Century Gothic" w:cs="Century Gothic"/>
      <w:sz w:val="25"/>
      <w:szCs w:val="25"/>
      <w:lang w:eastAsia="ro-RO"/>
    </w:rPr>
  </w:style>
  <w:style w:type="paragraph" w:styleId="Titlu7">
    <w:name w:val="heading 7"/>
    <w:basedOn w:val="Normal"/>
    <w:next w:val="Normal"/>
    <w:link w:val="Titlu7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460" w:hanging="360"/>
      <w:outlineLvl w:val="6"/>
    </w:pPr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">
    <w:name w:val="Body text_"/>
    <w:link w:val="BodyText3"/>
    <w:rsid w:val="00C170A1"/>
    <w:rPr>
      <w:rFonts w:ascii="Calibri" w:eastAsia="Calibri" w:hAnsi="Calibri" w:cs="Calibri"/>
      <w:shd w:val="clear" w:color="auto" w:fill="FFFFFF"/>
    </w:rPr>
  </w:style>
  <w:style w:type="character" w:customStyle="1" w:styleId="BodytextBold">
    <w:name w:val="Body text + 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BodyText3">
    <w:name w:val="Body Text3"/>
    <w:basedOn w:val="Normal"/>
    <w:link w:val="Bodytext"/>
    <w:rsid w:val="00C170A1"/>
    <w:pPr>
      <w:shd w:val="clear" w:color="auto" w:fill="FFFFFF"/>
      <w:spacing w:after="0" w:line="262" w:lineRule="exact"/>
      <w:jc w:val="center"/>
    </w:pPr>
    <w:rPr>
      <w:rFonts w:ascii="Calibri" w:eastAsia="Calibri" w:hAnsi="Calibri" w:cs="Calibri"/>
      <w:lang w:val="en-US"/>
    </w:rPr>
  </w:style>
  <w:style w:type="character" w:customStyle="1" w:styleId="BodytextTahoma">
    <w:name w:val="Body text + Tahoma"/>
    <w:aliases w:val="9.5 pt"/>
    <w:rsid w:val="00C170A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.5 pt"/>
    <w:aliases w:val="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">
    <w:name w:val="Body Text1"/>
    <w:basedOn w:val="Bodytext"/>
    <w:rsid w:val="00262CE0"/>
    <w:rPr>
      <w:rFonts w:ascii="Calibri" w:eastAsia="Calibri" w:hAnsi="Calibri" w:cs="Calibri"/>
      <w:shd w:val="clear" w:color="auto" w:fill="FFFFFF"/>
    </w:rPr>
  </w:style>
  <w:style w:type="character" w:customStyle="1" w:styleId="BodytextItalic">
    <w:name w:val="Body text + Italic"/>
    <w:rsid w:val="00262CE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styleId="Accentuat">
    <w:name w:val="Emphasis"/>
    <w:basedOn w:val="Fontdeparagrafimplicit"/>
    <w:uiPriority w:val="20"/>
    <w:qFormat/>
    <w:rsid w:val="00262CE0"/>
    <w:rPr>
      <w:i/>
      <w:iCs/>
    </w:rPr>
  </w:style>
  <w:style w:type="character" w:styleId="Robust">
    <w:name w:val="Strong"/>
    <w:basedOn w:val="Fontdeparagrafimplicit"/>
    <w:uiPriority w:val="22"/>
    <w:qFormat/>
    <w:rsid w:val="00262CE0"/>
    <w:rPr>
      <w:b/>
      <w:bCs/>
    </w:rPr>
  </w:style>
  <w:style w:type="character" w:customStyle="1" w:styleId="apple-converted-space">
    <w:name w:val="apple-converted-space"/>
    <w:basedOn w:val="Fontdeparagrafimplicit"/>
    <w:rsid w:val="00262CE0"/>
  </w:style>
  <w:style w:type="paragraph" w:styleId="Listparagraf">
    <w:name w:val="List Paragraph"/>
    <w:basedOn w:val="Normal"/>
    <w:uiPriority w:val="34"/>
    <w:qFormat/>
    <w:rsid w:val="001C582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0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2472"/>
    <w:rPr>
      <w:rFonts w:ascii="Tahoma" w:hAnsi="Tahoma" w:cs="Tahoma"/>
      <w:sz w:val="16"/>
      <w:szCs w:val="16"/>
      <w:lang w:val="ro-RO"/>
    </w:rPr>
  </w:style>
  <w:style w:type="character" w:customStyle="1" w:styleId="Titlu1Caracter">
    <w:name w:val="Titlu 1 Caracter"/>
    <w:basedOn w:val="Fontdeparagrafimplicit"/>
    <w:link w:val="Titlu1"/>
    <w:uiPriority w:val="1"/>
    <w:rsid w:val="00117E45"/>
    <w:rPr>
      <w:rFonts w:ascii="Times New Roman" w:eastAsiaTheme="minorEastAsia" w:hAnsi="Times New Roman" w:cs="Times New Roman"/>
      <w:sz w:val="43"/>
      <w:szCs w:val="43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1"/>
    <w:rsid w:val="00117E45"/>
    <w:rPr>
      <w:rFonts w:ascii="Times New Roman" w:eastAsiaTheme="minorEastAsia" w:hAnsi="Times New Roman" w:cs="Times New Roman"/>
      <w:b/>
      <w:bCs/>
      <w:sz w:val="39"/>
      <w:szCs w:val="39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1"/>
    <w:rsid w:val="00117E45"/>
    <w:rPr>
      <w:rFonts w:ascii="Arial" w:eastAsiaTheme="minorEastAsia" w:hAnsi="Arial" w:cs="Arial"/>
      <w:b/>
      <w:bCs/>
      <w:sz w:val="36"/>
      <w:szCs w:val="3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1"/>
    <w:rsid w:val="00117E45"/>
    <w:rPr>
      <w:rFonts w:ascii="Times New Roman" w:eastAsiaTheme="minorEastAsia" w:hAnsi="Times New Roman" w:cs="Times New Roman"/>
      <w:b/>
      <w:bCs/>
      <w:sz w:val="28"/>
      <w:szCs w:val="28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1"/>
    <w:rsid w:val="00117E45"/>
    <w:rPr>
      <w:rFonts w:ascii="Century Gothic" w:eastAsiaTheme="minorEastAsia" w:hAnsi="Century Gothic" w:cs="Century Gothic"/>
      <w:sz w:val="26"/>
      <w:szCs w:val="26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1"/>
    <w:rsid w:val="00117E45"/>
    <w:rPr>
      <w:rFonts w:ascii="Century Gothic" w:eastAsiaTheme="minorEastAsia" w:hAnsi="Century Gothic" w:cs="Century Gothic"/>
      <w:sz w:val="25"/>
      <w:szCs w:val="25"/>
      <w:lang w:val="ro-RO" w:eastAsia="ro-RO"/>
    </w:rPr>
  </w:style>
  <w:style w:type="character" w:customStyle="1" w:styleId="Titlu7Caracter">
    <w:name w:val="Titlu 7 Caracter"/>
    <w:basedOn w:val="Fontdeparagrafimplicit"/>
    <w:link w:val="Titlu7"/>
    <w:uiPriority w:val="1"/>
    <w:rsid w:val="00117E45"/>
    <w:rPr>
      <w:rFonts w:ascii="Times New Roman" w:eastAsiaTheme="minorEastAsia" w:hAnsi="Times New Roman" w:cs="Times New Roman"/>
      <w:b/>
      <w:bCs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17E45"/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17E45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7E45"/>
    <w:rPr>
      <w:lang w:val="ro-RO"/>
    </w:rPr>
  </w:style>
  <w:style w:type="paragraph" w:styleId="Frspaiere">
    <w:name w:val="No Spacing"/>
    <w:uiPriority w:val="1"/>
    <w:qFormat/>
    <w:rsid w:val="00862C7E"/>
    <w:pPr>
      <w:spacing w:after="0" w:line="240" w:lineRule="auto"/>
    </w:pPr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0A1"/>
    <w:rPr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889"/>
      <w:outlineLvl w:val="0"/>
    </w:pPr>
    <w:rPr>
      <w:rFonts w:ascii="Times New Roman" w:eastAsiaTheme="minorEastAsia" w:hAnsi="Times New Roman" w:cs="Times New Roman"/>
      <w:sz w:val="43"/>
      <w:szCs w:val="43"/>
      <w:lang w:eastAsia="ro-RO"/>
    </w:rPr>
  </w:style>
  <w:style w:type="paragraph" w:styleId="Titlu2">
    <w:name w:val="heading 2"/>
    <w:basedOn w:val="Normal"/>
    <w:next w:val="Normal"/>
    <w:link w:val="Titlu2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39"/>
      <w:szCs w:val="39"/>
      <w:lang w:eastAsia="ro-RO"/>
    </w:rPr>
  </w:style>
  <w:style w:type="paragraph" w:styleId="Titlu3">
    <w:name w:val="heading 3"/>
    <w:basedOn w:val="Normal"/>
    <w:next w:val="Normal"/>
    <w:link w:val="Titlu3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eastAsiaTheme="minorEastAsia" w:hAnsi="Arial" w:cs="Arial"/>
      <w:b/>
      <w:bCs/>
      <w:sz w:val="36"/>
      <w:szCs w:val="36"/>
      <w:lang w:eastAsia="ro-RO"/>
    </w:rPr>
  </w:style>
  <w:style w:type="paragraph" w:styleId="Titlu4">
    <w:name w:val="heading 4"/>
    <w:basedOn w:val="Normal"/>
    <w:next w:val="Normal"/>
    <w:link w:val="Titlu4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381"/>
      <w:outlineLvl w:val="3"/>
    </w:pPr>
    <w:rPr>
      <w:rFonts w:ascii="Times New Roman" w:eastAsiaTheme="minorEastAsia" w:hAnsi="Times New Roman" w:cs="Times New Roman"/>
      <w:b/>
      <w:bCs/>
      <w:sz w:val="28"/>
      <w:szCs w:val="28"/>
      <w:lang w:eastAsia="ro-RO"/>
    </w:rPr>
  </w:style>
  <w:style w:type="paragraph" w:styleId="Titlu5">
    <w:name w:val="heading 5"/>
    <w:basedOn w:val="Normal"/>
    <w:next w:val="Normal"/>
    <w:link w:val="Titlu5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22375"/>
      <w:outlineLvl w:val="4"/>
    </w:pPr>
    <w:rPr>
      <w:rFonts w:ascii="Century Gothic" w:eastAsiaTheme="minorEastAsia" w:hAnsi="Century Gothic" w:cs="Century Gothic"/>
      <w:sz w:val="26"/>
      <w:szCs w:val="26"/>
      <w:lang w:eastAsia="ro-RO"/>
    </w:rPr>
  </w:style>
  <w:style w:type="paragraph" w:styleId="Titlu6">
    <w:name w:val="heading 6"/>
    <w:basedOn w:val="Normal"/>
    <w:next w:val="Normal"/>
    <w:link w:val="Titlu6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outlineLvl w:val="5"/>
    </w:pPr>
    <w:rPr>
      <w:rFonts w:ascii="Century Gothic" w:eastAsiaTheme="minorEastAsia" w:hAnsi="Century Gothic" w:cs="Century Gothic"/>
      <w:sz w:val="25"/>
      <w:szCs w:val="25"/>
      <w:lang w:eastAsia="ro-RO"/>
    </w:rPr>
  </w:style>
  <w:style w:type="paragraph" w:styleId="Titlu7">
    <w:name w:val="heading 7"/>
    <w:basedOn w:val="Normal"/>
    <w:next w:val="Normal"/>
    <w:link w:val="Titlu7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460" w:hanging="360"/>
      <w:outlineLvl w:val="6"/>
    </w:pPr>
    <w:rPr>
      <w:rFonts w:ascii="Times New Roman" w:eastAsiaTheme="minorEastAsia" w:hAnsi="Times New Roman" w:cs="Times New Roman"/>
      <w:b/>
      <w:b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">
    <w:name w:val="Body text_"/>
    <w:link w:val="BodyText3"/>
    <w:rsid w:val="00C170A1"/>
    <w:rPr>
      <w:rFonts w:ascii="Calibri" w:eastAsia="Calibri" w:hAnsi="Calibri" w:cs="Calibri"/>
      <w:shd w:val="clear" w:color="auto" w:fill="FFFFFF"/>
    </w:rPr>
  </w:style>
  <w:style w:type="character" w:customStyle="1" w:styleId="BodytextBold">
    <w:name w:val="Body text + 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BodyText3">
    <w:name w:val="Body Text3"/>
    <w:basedOn w:val="Normal"/>
    <w:link w:val="Bodytext"/>
    <w:rsid w:val="00C170A1"/>
    <w:pPr>
      <w:shd w:val="clear" w:color="auto" w:fill="FFFFFF"/>
      <w:spacing w:after="0" w:line="262" w:lineRule="exact"/>
      <w:jc w:val="center"/>
    </w:pPr>
    <w:rPr>
      <w:rFonts w:ascii="Calibri" w:eastAsia="Calibri" w:hAnsi="Calibri" w:cs="Calibri"/>
      <w:lang w:val="en-US"/>
    </w:rPr>
  </w:style>
  <w:style w:type="character" w:customStyle="1" w:styleId="BodytextTahoma">
    <w:name w:val="Body text + Tahoma"/>
    <w:aliases w:val="9.5 pt"/>
    <w:rsid w:val="00C170A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.5 pt"/>
    <w:aliases w:val="Bold"/>
    <w:rsid w:val="00C170A1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">
    <w:name w:val="Body Text1"/>
    <w:basedOn w:val="Bodytext"/>
    <w:rsid w:val="00262CE0"/>
    <w:rPr>
      <w:rFonts w:ascii="Calibri" w:eastAsia="Calibri" w:hAnsi="Calibri" w:cs="Calibri"/>
      <w:shd w:val="clear" w:color="auto" w:fill="FFFFFF"/>
    </w:rPr>
  </w:style>
  <w:style w:type="character" w:customStyle="1" w:styleId="BodytextItalic">
    <w:name w:val="Body text + Italic"/>
    <w:rsid w:val="00262CE0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2"/>
      <w:szCs w:val="22"/>
    </w:rPr>
  </w:style>
  <w:style w:type="character" w:styleId="Accentuat">
    <w:name w:val="Emphasis"/>
    <w:basedOn w:val="Fontdeparagrafimplicit"/>
    <w:uiPriority w:val="20"/>
    <w:qFormat/>
    <w:rsid w:val="00262CE0"/>
    <w:rPr>
      <w:i/>
      <w:iCs/>
    </w:rPr>
  </w:style>
  <w:style w:type="character" w:styleId="Robust">
    <w:name w:val="Strong"/>
    <w:basedOn w:val="Fontdeparagrafimplicit"/>
    <w:uiPriority w:val="22"/>
    <w:qFormat/>
    <w:rsid w:val="00262CE0"/>
    <w:rPr>
      <w:b/>
      <w:bCs/>
    </w:rPr>
  </w:style>
  <w:style w:type="character" w:customStyle="1" w:styleId="apple-converted-space">
    <w:name w:val="apple-converted-space"/>
    <w:basedOn w:val="Fontdeparagrafimplicit"/>
    <w:rsid w:val="00262CE0"/>
  </w:style>
  <w:style w:type="paragraph" w:styleId="Listparagraf">
    <w:name w:val="List Paragraph"/>
    <w:basedOn w:val="Normal"/>
    <w:uiPriority w:val="34"/>
    <w:qFormat/>
    <w:rsid w:val="001C582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02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2472"/>
    <w:rPr>
      <w:rFonts w:ascii="Tahoma" w:hAnsi="Tahoma" w:cs="Tahoma"/>
      <w:sz w:val="16"/>
      <w:szCs w:val="16"/>
      <w:lang w:val="ro-RO"/>
    </w:rPr>
  </w:style>
  <w:style w:type="character" w:customStyle="1" w:styleId="Titlu1Caracter">
    <w:name w:val="Titlu 1 Caracter"/>
    <w:basedOn w:val="Fontdeparagrafimplicit"/>
    <w:link w:val="Titlu1"/>
    <w:uiPriority w:val="1"/>
    <w:rsid w:val="00117E45"/>
    <w:rPr>
      <w:rFonts w:ascii="Times New Roman" w:eastAsiaTheme="minorEastAsia" w:hAnsi="Times New Roman" w:cs="Times New Roman"/>
      <w:sz w:val="43"/>
      <w:szCs w:val="43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1"/>
    <w:rsid w:val="00117E45"/>
    <w:rPr>
      <w:rFonts w:ascii="Times New Roman" w:eastAsiaTheme="minorEastAsia" w:hAnsi="Times New Roman" w:cs="Times New Roman"/>
      <w:b/>
      <w:bCs/>
      <w:sz w:val="39"/>
      <w:szCs w:val="39"/>
      <w:lang w:val="ro-RO" w:eastAsia="ro-RO"/>
    </w:rPr>
  </w:style>
  <w:style w:type="character" w:customStyle="1" w:styleId="Titlu3Caracter">
    <w:name w:val="Titlu 3 Caracter"/>
    <w:basedOn w:val="Fontdeparagrafimplicit"/>
    <w:link w:val="Titlu3"/>
    <w:uiPriority w:val="1"/>
    <w:rsid w:val="00117E45"/>
    <w:rPr>
      <w:rFonts w:ascii="Arial" w:eastAsiaTheme="minorEastAsia" w:hAnsi="Arial" w:cs="Arial"/>
      <w:b/>
      <w:bCs/>
      <w:sz w:val="36"/>
      <w:szCs w:val="36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1"/>
    <w:rsid w:val="00117E45"/>
    <w:rPr>
      <w:rFonts w:ascii="Times New Roman" w:eastAsiaTheme="minorEastAsia" w:hAnsi="Times New Roman" w:cs="Times New Roman"/>
      <w:b/>
      <w:bCs/>
      <w:sz w:val="28"/>
      <w:szCs w:val="28"/>
      <w:lang w:val="ro-RO" w:eastAsia="ro-RO"/>
    </w:rPr>
  </w:style>
  <w:style w:type="character" w:customStyle="1" w:styleId="Titlu5Caracter">
    <w:name w:val="Titlu 5 Caracter"/>
    <w:basedOn w:val="Fontdeparagrafimplicit"/>
    <w:link w:val="Titlu5"/>
    <w:uiPriority w:val="1"/>
    <w:rsid w:val="00117E45"/>
    <w:rPr>
      <w:rFonts w:ascii="Century Gothic" w:eastAsiaTheme="minorEastAsia" w:hAnsi="Century Gothic" w:cs="Century Gothic"/>
      <w:sz w:val="26"/>
      <w:szCs w:val="26"/>
      <w:lang w:val="ro-RO" w:eastAsia="ro-RO"/>
    </w:rPr>
  </w:style>
  <w:style w:type="character" w:customStyle="1" w:styleId="Titlu6Caracter">
    <w:name w:val="Titlu 6 Caracter"/>
    <w:basedOn w:val="Fontdeparagrafimplicit"/>
    <w:link w:val="Titlu6"/>
    <w:uiPriority w:val="1"/>
    <w:rsid w:val="00117E45"/>
    <w:rPr>
      <w:rFonts w:ascii="Century Gothic" w:eastAsiaTheme="minorEastAsia" w:hAnsi="Century Gothic" w:cs="Century Gothic"/>
      <w:sz w:val="25"/>
      <w:szCs w:val="25"/>
      <w:lang w:val="ro-RO" w:eastAsia="ro-RO"/>
    </w:rPr>
  </w:style>
  <w:style w:type="character" w:customStyle="1" w:styleId="Titlu7Caracter">
    <w:name w:val="Titlu 7 Caracter"/>
    <w:basedOn w:val="Fontdeparagrafimplicit"/>
    <w:link w:val="Titlu7"/>
    <w:uiPriority w:val="1"/>
    <w:rsid w:val="00117E45"/>
    <w:rPr>
      <w:rFonts w:ascii="Times New Roman" w:eastAsiaTheme="minorEastAsia" w:hAnsi="Times New Roman" w:cs="Times New Roman"/>
      <w:b/>
      <w:bCs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17E45"/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117E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17E45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17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17E45"/>
    <w:rPr>
      <w:lang w:val="ro-RO"/>
    </w:rPr>
  </w:style>
  <w:style w:type="paragraph" w:styleId="Frspaiere">
    <w:name w:val="No Spacing"/>
    <w:uiPriority w:val="1"/>
    <w:qFormat/>
    <w:rsid w:val="00862C7E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94508-C9C5-432B-ACFF-3F84AADB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BMG-PC3</dc:creator>
  <cp:lastModifiedBy>user</cp:lastModifiedBy>
  <cp:revision>3</cp:revision>
  <cp:lastPrinted>2017-11-13T12:41:00Z</cp:lastPrinted>
  <dcterms:created xsi:type="dcterms:W3CDTF">2017-11-10T12:12:00Z</dcterms:created>
  <dcterms:modified xsi:type="dcterms:W3CDTF">2017-11-13T12:41:00Z</dcterms:modified>
</cp:coreProperties>
</file>