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195" w:rsidRDefault="008E7220" w:rsidP="009B5FFE">
      <w:pPr>
        <w:pStyle w:val="Frspaiere"/>
        <w:ind w:right="656"/>
        <w:rPr>
          <w:rFonts w:ascii="Times New Roman" w:hAnsi="Times New Roman" w:cs="Times New Roman"/>
          <w:sz w:val="28"/>
          <w:szCs w:val="28"/>
        </w:rPr>
      </w:pPr>
      <w:r w:rsidRPr="00B051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A3F1A8" wp14:editId="667A58D3">
            <wp:extent cx="9525" cy="9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1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AE9517" wp14:editId="0A9A7D4F">
            <wp:extent cx="9525" cy="95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1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C5ED2E" wp14:editId="3B28E15E">
            <wp:extent cx="9525" cy="9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195" w:rsidRPr="009B5FFE" w:rsidRDefault="00B05195" w:rsidP="00B95256">
      <w:pPr>
        <w:pStyle w:val="Frspaiere"/>
        <w:jc w:val="center"/>
        <w:rPr>
          <w:rFonts w:ascii="Times New Roman" w:hAnsi="Times New Roman" w:cs="Times New Roman"/>
          <w:sz w:val="32"/>
          <w:szCs w:val="32"/>
        </w:rPr>
      </w:pPr>
      <w:r w:rsidRPr="009B5FFE">
        <w:rPr>
          <w:rFonts w:ascii="Times New Roman" w:hAnsi="Times New Roman" w:cs="Times New Roman"/>
          <w:sz w:val="32"/>
          <w:szCs w:val="32"/>
        </w:rPr>
        <w:t>ROMANIA</w:t>
      </w:r>
    </w:p>
    <w:p w:rsidR="00B05195" w:rsidRPr="009B5FFE" w:rsidRDefault="00B05195" w:rsidP="00B95256">
      <w:pPr>
        <w:pStyle w:val="Frspaiere"/>
        <w:jc w:val="center"/>
        <w:rPr>
          <w:rFonts w:ascii="Times New Roman" w:hAnsi="Times New Roman" w:cs="Times New Roman"/>
          <w:sz w:val="32"/>
          <w:szCs w:val="32"/>
        </w:rPr>
      </w:pPr>
      <w:r w:rsidRPr="009B5FFE">
        <w:rPr>
          <w:rFonts w:ascii="Times New Roman" w:hAnsi="Times New Roman" w:cs="Times New Roman"/>
          <w:sz w:val="32"/>
          <w:szCs w:val="32"/>
        </w:rPr>
        <w:t>COMUNA PETRICANI</w:t>
      </w:r>
    </w:p>
    <w:p w:rsidR="00B05195" w:rsidRDefault="00B05195" w:rsidP="00B95256">
      <w:pPr>
        <w:pStyle w:val="Frspaiere"/>
        <w:jc w:val="center"/>
        <w:rPr>
          <w:rFonts w:ascii="Times New Roman" w:hAnsi="Times New Roman" w:cs="Times New Roman"/>
          <w:sz w:val="32"/>
          <w:szCs w:val="32"/>
        </w:rPr>
      </w:pPr>
      <w:r w:rsidRPr="009B5FFE">
        <w:rPr>
          <w:rFonts w:ascii="Times New Roman" w:hAnsi="Times New Roman" w:cs="Times New Roman"/>
          <w:sz w:val="32"/>
          <w:szCs w:val="32"/>
        </w:rPr>
        <w:t>CONSILIUL LOCAL PETRICANI</w:t>
      </w:r>
    </w:p>
    <w:p w:rsidR="00B05195" w:rsidRPr="00B05195" w:rsidRDefault="00B05195" w:rsidP="00B05195">
      <w:pPr>
        <w:pStyle w:val="Frspaiere"/>
        <w:numPr>
          <w:ilvl w:val="0"/>
          <w:numId w:val="1"/>
        </w:numPr>
        <w:ind w:right="656"/>
        <w:jc w:val="center"/>
        <w:rPr>
          <w:rFonts w:ascii="Times New Roman" w:hAnsi="Times New Roman" w:cs="Times New Roman"/>
          <w:sz w:val="28"/>
          <w:szCs w:val="28"/>
        </w:rPr>
      </w:pPr>
      <w:r w:rsidRPr="00B05195">
        <w:rPr>
          <w:rFonts w:ascii="Times New Roman" w:hAnsi="Times New Roman" w:cs="Times New Roman"/>
          <w:sz w:val="28"/>
          <w:szCs w:val="28"/>
        </w:rPr>
        <w:t>HOTĂRÂRE</w:t>
      </w:r>
    </w:p>
    <w:p w:rsidR="00001ECE" w:rsidRDefault="00B05195" w:rsidP="00001ECE">
      <w:pPr>
        <w:pStyle w:val="Frspaiere"/>
        <w:ind w:left="270" w:right="656" w:firstLine="630"/>
        <w:jc w:val="center"/>
        <w:rPr>
          <w:rFonts w:ascii="Times New Roman" w:hAnsi="Times New Roman" w:cs="Times New Roman"/>
          <w:sz w:val="28"/>
          <w:szCs w:val="28"/>
        </w:rPr>
      </w:pPr>
      <w:r w:rsidRPr="00B05195">
        <w:rPr>
          <w:rFonts w:ascii="Times New Roman" w:hAnsi="Times New Roman" w:cs="Times New Roman"/>
          <w:sz w:val="28"/>
          <w:szCs w:val="28"/>
        </w:rPr>
        <w:t>pri</w:t>
      </w:r>
      <w:r w:rsidR="00001ECE">
        <w:rPr>
          <w:rFonts w:ascii="Times New Roman" w:hAnsi="Times New Roman" w:cs="Times New Roman"/>
          <w:sz w:val="28"/>
          <w:szCs w:val="28"/>
        </w:rPr>
        <w:t xml:space="preserve">vind: aprobarea organigramei, </w:t>
      </w:r>
      <w:r w:rsidR="004E72D0">
        <w:rPr>
          <w:rFonts w:ascii="Times New Roman" w:hAnsi="Times New Roman" w:cs="Times New Roman"/>
          <w:sz w:val="28"/>
          <w:szCs w:val="28"/>
        </w:rPr>
        <w:t>statul</w:t>
      </w:r>
      <w:r w:rsidRPr="00B05195">
        <w:rPr>
          <w:rFonts w:ascii="Times New Roman" w:hAnsi="Times New Roman" w:cs="Times New Roman"/>
          <w:sz w:val="28"/>
          <w:szCs w:val="28"/>
        </w:rPr>
        <w:t xml:space="preserve"> de func</w:t>
      </w:r>
      <w:r w:rsidRPr="00B05195">
        <w:rPr>
          <w:rFonts w:cs="Times New Roman"/>
          <w:sz w:val="28"/>
          <w:szCs w:val="28"/>
        </w:rPr>
        <w:t>ț</w:t>
      </w:r>
      <w:r w:rsidRPr="00B05195">
        <w:rPr>
          <w:rFonts w:ascii="Times New Roman" w:hAnsi="Times New Roman" w:cs="Times New Roman"/>
          <w:sz w:val="28"/>
          <w:szCs w:val="28"/>
        </w:rPr>
        <w:t xml:space="preserve">ii </w:t>
      </w:r>
      <w:r w:rsidR="004E72D0">
        <w:rPr>
          <w:rFonts w:ascii="Times New Roman" w:hAnsi="Times New Roman" w:cs="Times New Roman"/>
          <w:sz w:val="28"/>
          <w:szCs w:val="28"/>
        </w:rPr>
        <w:t>si statul</w:t>
      </w:r>
      <w:r w:rsidR="00001ECE">
        <w:rPr>
          <w:rFonts w:ascii="Times New Roman" w:hAnsi="Times New Roman" w:cs="Times New Roman"/>
          <w:sz w:val="28"/>
          <w:szCs w:val="28"/>
        </w:rPr>
        <w:t xml:space="preserve"> de personal</w:t>
      </w:r>
      <w:r w:rsidR="00001ECE" w:rsidRPr="00B051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ECE" w:rsidRDefault="00B05195" w:rsidP="00001ECE">
      <w:pPr>
        <w:pStyle w:val="Frspaiere"/>
        <w:ind w:left="270" w:right="656" w:firstLine="630"/>
        <w:jc w:val="center"/>
        <w:rPr>
          <w:rFonts w:ascii="Times New Roman" w:hAnsi="Times New Roman" w:cs="Times New Roman"/>
          <w:sz w:val="28"/>
          <w:szCs w:val="28"/>
        </w:rPr>
      </w:pPr>
      <w:r w:rsidRPr="00B05195">
        <w:rPr>
          <w:rFonts w:ascii="Times New Roman" w:hAnsi="Times New Roman" w:cs="Times New Roman"/>
          <w:sz w:val="28"/>
          <w:szCs w:val="28"/>
        </w:rPr>
        <w:t>ale aparatului de</w:t>
      </w:r>
      <w:r w:rsidR="00001ECE">
        <w:rPr>
          <w:rFonts w:ascii="Times New Roman" w:hAnsi="Times New Roman" w:cs="Times New Roman"/>
          <w:sz w:val="28"/>
          <w:szCs w:val="28"/>
        </w:rPr>
        <w:t xml:space="preserve"> </w:t>
      </w:r>
      <w:r w:rsidRPr="00B05195">
        <w:rPr>
          <w:rFonts w:ascii="Times New Roman" w:hAnsi="Times New Roman" w:cs="Times New Roman"/>
          <w:sz w:val="28"/>
          <w:szCs w:val="28"/>
        </w:rPr>
        <w:t xml:space="preserve">specialitate  </w:t>
      </w:r>
      <w:r>
        <w:rPr>
          <w:rFonts w:ascii="Times New Roman" w:hAnsi="Times New Roman" w:cs="Times New Roman"/>
          <w:sz w:val="28"/>
          <w:szCs w:val="28"/>
        </w:rPr>
        <w:t>al Primarului  comunei PETRICANI</w:t>
      </w:r>
      <w:r w:rsidRPr="00B0519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05195" w:rsidRDefault="00B05195" w:rsidP="00001ECE">
      <w:pPr>
        <w:pStyle w:val="Frspaiere"/>
        <w:ind w:left="270" w:right="656" w:firstLine="630"/>
        <w:jc w:val="center"/>
        <w:rPr>
          <w:rFonts w:ascii="Times New Roman" w:hAnsi="Times New Roman" w:cs="Times New Roman"/>
          <w:sz w:val="28"/>
          <w:szCs w:val="28"/>
        </w:rPr>
      </w:pPr>
      <w:r w:rsidRPr="00B05195">
        <w:rPr>
          <w:rFonts w:ascii="Times New Roman" w:hAnsi="Times New Roman" w:cs="Times New Roman"/>
          <w:sz w:val="28"/>
          <w:szCs w:val="28"/>
        </w:rPr>
        <w:t>jude</w:t>
      </w:r>
      <w:r w:rsidRPr="00B05195">
        <w:rPr>
          <w:rFonts w:cs="Times New Roman"/>
          <w:sz w:val="28"/>
          <w:szCs w:val="28"/>
        </w:rPr>
        <w:t>ț</w:t>
      </w:r>
      <w:r w:rsidRPr="00B05195">
        <w:rPr>
          <w:rFonts w:ascii="Times New Roman" w:hAnsi="Times New Roman" w:cs="Times New Roman"/>
          <w:sz w:val="28"/>
          <w:szCs w:val="28"/>
        </w:rPr>
        <w:t xml:space="preserve">ul </w:t>
      </w:r>
      <w:r>
        <w:rPr>
          <w:rFonts w:ascii="Times New Roman" w:hAnsi="Times New Roman" w:cs="Times New Roman"/>
          <w:sz w:val="28"/>
          <w:szCs w:val="28"/>
        </w:rPr>
        <w:t>NEAMT</w:t>
      </w:r>
    </w:p>
    <w:p w:rsidR="00D731AC" w:rsidRPr="00B05195" w:rsidRDefault="00D731AC" w:rsidP="00001ECE">
      <w:pPr>
        <w:pStyle w:val="Frspaiere"/>
        <w:ind w:left="270" w:right="656" w:firstLine="630"/>
        <w:jc w:val="center"/>
        <w:rPr>
          <w:rFonts w:ascii="Times New Roman" w:hAnsi="Times New Roman" w:cs="Times New Roman"/>
          <w:sz w:val="28"/>
          <w:szCs w:val="28"/>
        </w:rPr>
      </w:pPr>
    </w:p>
    <w:p w:rsidR="00B05195" w:rsidRPr="00B05195" w:rsidRDefault="00B05195" w:rsidP="00B05195">
      <w:pPr>
        <w:pStyle w:val="Frspaiere"/>
        <w:ind w:left="270" w:right="656" w:firstLine="630"/>
        <w:jc w:val="center"/>
        <w:rPr>
          <w:rFonts w:ascii="Times New Roman" w:hAnsi="Times New Roman" w:cs="Times New Roman"/>
          <w:sz w:val="28"/>
          <w:szCs w:val="28"/>
        </w:rPr>
      </w:pPr>
    </w:p>
    <w:p w:rsidR="00B05195" w:rsidRPr="001F6AE9" w:rsidRDefault="001F6AE9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195" w:rsidRPr="001F6AE9">
        <w:rPr>
          <w:rFonts w:ascii="Georgia" w:hAnsi="Georgia" w:cs="Times New Roman"/>
          <w:sz w:val="24"/>
          <w:szCs w:val="24"/>
        </w:rPr>
        <w:t>Cons</w:t>
      </w:r>
      <w:r w:rsidR="00D731AC" w:rsidRPr="001F6AE9">
        <w:rPr>
          <w:rFonts w:ascii="Georgia" w:hAnsi="Georgia" w:cs="Times New Roman"/>
          <w:sz w:val="24"/>
          <w:szCs w:val="24"/>
        </w:rPr>
        <w:t>iliul Local al comunei Petricani</w:t>
      </w:r>
      <w:r w:rsidR="00B05195" w:rsidRPr="001F6AE9">
        <w:rPr>
          <w:rFonts w:ascii="Georgia" w:hAnsi="Georgia" w:cs="Times New Roman"/>
          <w:sz w:val="24"/>
          <w:szCs w:val="24"/>
        </w:rPr>
        <w:t xml:space="preserve">, județul </w:t>
      </w:r>
      <w:r w:rsidR="00D731AC" w:rsidRPr="001F6AE9">
        <w:rPr>
          <w:rFonts w:ascii="Georgia" w:hAnsi="Georgia" w:cs="Times New Roman"/>
          <w:sz w:val="24"/>
          <w:szCs w:val="24"/>
        </w:rPr>
        <w:t>Neamt</w:t>
      </w:r>
      <w:r w:rsidR="00B05195" w:rsidRPr="001F6AE9">
        <w:rPr>
          <w:rFonts w:ascii="Georgia" w:hAnsi="Georgia" w:cs="Times New Roman"/>
          <w:sz w:val="24"/>
          <w:szCs w:val="24"/>
        </w:rPr>
        <w:t>, întrunit în ședința  ordin</w:t>
      </w:r>
      <w:r w:rsidR="001832C9" w:rsidRPr="001F6AE9">
        <w:rPr>
          <w:rFonts w:ascii="Georgia" w:hAnsi="Georgia" w:cs="Times New Roman"/>
          <w:sz w:val="24"/>
          <w:szCs w:val="24"/>
        </w:rPr>
        <w:t>ara in data de  26</w:t>
      </w:r>
      <w:r w:rsidR="00D731AC" w:rsidRPr="001F6AE9">
        <w:rPr>
          <w:rFonts w:ascii="Georgia" w:hAnsi="Georgia" w:cs="Times New Roman"/>
          <w:sz w:val="24"/>
          <w:szCs w:val="24"/>
        </w:rPr>
        <w:t>.02.2016</w:t>
      </w:r>
      <w:r w:rsidR="00B05195" w:rsidRPr="001F6AE9">
        <w:rPr>
          <w:rFonts w:ascii="Georgia" w:hAnsi="Georgia" w:cs="Times New Roman"/>
          <w:sz w:val="24"/>
          <w:szCs w:val="24"/>
        </w:rPr>
        <w:t xml:space="preserve"> ;</w:t>
      </w:r>
    </w:p>
    <w:p w:rsidR="001F6AE9" w:rsidRPr="001F6AE9" w:rsidRDefault="001F6AE9" w:rsidP="001F6AE9">
      <w:pPr>
        <w:spacing w:after="0" w:line="240" w:lineRule="auto"/>
        <w:ind w:left="360" w:right="566"/>
        <w:jc w:val="both"/>
        <w:rPr>
          <w:rFonts w:ascii="Georgia" w:eastAsia="Times New Roman" w:hAnsi="Georgia" w:cs="Times New Roman"/>
          <w:sz w:val="24"/>
          <w:szCs w:val="24"/>
          <w:lang w:val="it-IT" w:eastAsia="en-US"/>
        </w:rPr>
      </w:pPr>
      <w:r>
        <w:rPr>
          <w:rFonts w:ascii="Georgia" w:eastAsia="Times New Roman" w:hAnsi="Georgia" w:cs="Times New Roman"/>
          <w:sz w:val="24"/>
          <w:szCs w:val="24"/>
          <w:lang w:val="it-IT" w:eastAsia="en-US"/>
        </w:rPr>
        <w:t xml:space="preserve">           </w:t>
      </w:r>
      <w:r w:rsidRPr="001F6AE9">
        <w:rPr>
          <w:rFonts w:ascii="Georgia" w:eastAsia="Times New Roman" w:hAnsi="Georgia" w:cs="Times New Roman"/>
          <w:sz w:val="24"/>
          <w:szCs w:val="24"/>
          <w:lang w:val="it-IT" w:eastAsia="en-US"/>
        </w:rPr>
        <w:t>În concordanţă cu prevederile Legii nr. 53/2003 – Codul muncii, republicată, cu modificările și completările ulterioare;</w:t>
      </w:r>
    </w:p>
    <w:p w:rsidR="001F6AE9" w:rsidRPr="001F6AE9" w:rsidRDefault="001F6AE9" w:rsidP="001F6AE9">
      <w:pPr>
        <w:tabs>
          <w:tab w:val="left" w:pos="0"/>
        </w:tabs>
        <w:spacing w:after="0" w:line="240" w:lineRule="auto"/>
        <w:ind w:left="360" w:right="566" w:firstLine="348"/>
        <w:jc w:val="both"/>
        <w:rPr>
          <w:rFonts w:ascii="Georgia" w:eastAsia="Times New Roman" w:hAnsi="Georgia" w:cs="Times New Roman"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sz w:val="24"/>
          <w:szCs w:val="24"/>
          <w:lang w:eastAsia="en-US"/>
        </w:rPr>
        <w:t xml:space="preserve">    </w:t>
      </w:r>
      <w:r w:rsidRPr="001F6AE9">
        <w:rPr>
          <w:rFonts w:ascii="Georgia" w:eastAsia="Times New Roman" w:hAnsi="Georgia" w:cs="Times New Roman"/>
          <w:sz w:val="24"/>
          <w:szCs w:val="24"/>
          <w:lang w:eastAsia="en-US"/>
        </w:rPr>
        <w:t>Potrivit prevederilor din Legea 188/1999 privind Statutul Funcţionarilor Publici, republicată, cu modificările şi completările ulterioare;</w:t>
      </w:r>
    </w:p>
    <w:p w:rsidR="001F6AE9" w:rsidRPr="001F6AE9" w:rsidRDefault="001F6AE9" w:rsidP="001F6AE9">
      <w:pPr>
        <w:autoSpaceDE w:val="0"/>
        <w:autoSpaceDN w:val="0"/>
        <w:adjustRightInd w:val="0"/>
        <w:spacing w:after="0" w:line="240" w:lineRule="auto"/>
        <w:ind w:left="360" w:right="566" w:firstLine="348"/>
        <w:jc w:val="both"/>
        <w:rPr>
          <w:rFonts w:ascii="Georgia" w:eastAsia="Times New Roman" w:hAnsi="Georgia" w:cs="Times New Roman"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bCs/>
          <w:color w:val="000000"/>
          <w:sz w:val="24"/>
          <w:szCs w:val="24"/>
          <w:lang w:eastAsia="en-US"/>
        </w:rPr>
        <w:t xml:space="preserve">    </w:t>
      </w:r>
      <w:r w:rsidRPr="001F6AE9">
        <w:rPr>
          <w:rFonts w:ascii="Georgia" w:eastAsia="Times New Roman" w:hAnsi="Georgia" w:cs="Times New Roman"/>
          <w:sz w:val="24"/>
          <w:szCs w:val="24"/>
          <w:lang w:eastAsia="en-US"/>
        </w:rPr>
        <w:t>Având în vedere prevederile Legii nr. 284/2010– LEGE CADRU privind salarizarea unitară a personalului plătit din fonduri publice, cu modificările şi completările ulterioare;</w:t>
      </w:r>
    </w:p>
    <w:p w:rsidR="001F6AE9" w:rsidRPr="001F6AE9" w:rsidRDefault="001F6AE9" w:rsidP="001F6AE9">
      <w:pPr>
        <w:spacing w:after="0" w:line="240" w:lineRule="auto"/>
        <w:ind w:left="360" w:right="566" w:firstLine="348"/>
        <w:jc w:val="both"/>
        <w:rPr>
          <w:rFonts w:ascii="Georgia" w:eastAsia="Times New Roman" w:hAnsi="Georgia" w:cs="Times New Roman"/>
          <w:color w:val="000000"/>
          <w:sz w:val="24"/>
          <w:szCs w:val="24"/>
          <w:lang w:val="en-US"/>
        </w:rPr>
      </w:pPr>
      <w:r>
        <w:rPr>
          <w:rFonts w:ascii="Georgia" w:eastAsia="Calibri" w:hAnsi="Georgia" w:cs="Times New Roman"/>
          <w:sz w:val="24"/>
          <w:szCs w:val="24"/>
          <w:lang w:val="it-IT" w:eastAsia="en-US"/>
        </w:rPr>
        <w:t xml:space="preserve">    </w:t>
      </w:r>
      <w:r w:rsidRPr="001F6AE9">
        <w:rPr>
          <w:rFonts w:ascii="Georgia" w:eastAsia="Calibri" w:hAnsi="Georgia" w:cs="Times New Roman"/>
          <w:sz w:val="24"/>
          <w:szCs w:val="24"/>
          <w:lang w:val="it-IT" w:eastAsia="en-US"/>
        </w:rPr>
        <w:t xml:space="preserve">Cu respectarea prevederilor </w:t>
      </w:r>
      <w:r w:rsidRPr="001F6AE9">
        <w:rPr>
          <w:rFonts w:ascii="Georgia" w:eastAsia="Times New Roman" w:hAnsi="Georgia" w:cs="Times New Roman"/>
          <w:sz w:val="24"/>
          <w:szCs w:val="24"/>
          <w:lang w:val="it-IT" w:eastAsia="en-US"/>
        </w:rPr>
        <w:t>Ordonanţei de Urgenţă a Guvernului nr. 2/2015 pentru modificarea şi completarea unor acte normative, precum şi alte măsuri</w:t>
      </w:r>
      <w:r w:rsidRPr="001F6AE9">
        <w:rPr>
          <w:rFonts w:ascii="Georgia" w:eastAsia="Calibri" w:hAnsi="Georgia" w:cs="Times New Roman"/>
          <w:sz w:val="24"/>
          <w:szCs w:val="24"/>
          <w:lang w:val="it-IT" w:eastAsia="en-US"/>
        </w:rPr>
        <w:t>;</w:t>
      </w:r>
    </w:p>
    <w:p w:rsidR="001F6AE9" w:rsidRPr="001F6AE9" w:rsidRDefault="001F6AE9" w:rsidP="001F6AE9">
      <w:pPr>
        <w:spacing w:after="0" w:line="240" w:lineRule="auto"/>
        <w:ind w:left="360" w:right="566" w:firstLine="348"/>
        <w:jc w:val="both"/>
        <w:rPr>
          <w:rFonts w:ascii="Georgia" w:eastAsia="Calibri" w:hAnsi="Georgia" w:cs="Times New Roman"/>
          <w:color w:val="000000"/>
          <w:sz w:val="24"/>
          <w:szCs w:val="24"/>
          <w:lang w:val="it-IT" w:eastAsia="en-US"/>
        </w:rPr>
      </w:pPr>
      <w:r>
        <w:rPr>
          <w:rFonts w:ascii="Georgia" w:eastAsia="Calibri" w:hAnsi="Georgia" w:cs="Times New Roman"/>
          <w:color w:val="000000"/>
          <w:sz w:val="24"/>
          <w:szCs w:val="24"/>
          <w:lang w:val="it-IT" w:eastAsia="en-US"/>
        </w:rPr>
        <w:t xml:space="preserve">    </w:t>
      </w:r>
      <w:r w:rsidRPr="001F6AE9">
        <w:rPr>
          <w:rFonts w:ascii="Georgia" w:eastAsia="Calibri" w:hAnsi="Georgia" w:cs="Times New Roman"/>
          <w:color w:val="000000"/>
          <w:sz w:val="24"/>
          <w:szCs w:val="24"/>
          <w:lang w:val="it-IT" w:eastAsia="en-US"/>
        </w:rPr>
        <w:t>În temeiul prevederilor Ordonanței de Urgență a Guvernului nr.</w:t>
      </w:r>
      <w:r w:rsidRPr="001F6AE9">
        <w:rPr>
          <w:rFonts w:ascii="Georgia" w:eastAsia="Calibri" w:hAnsi="Georgia" w:cs="Times New Roman"/>
          <w:sz w:val="24"/>
          <w:szCs w:val="24"/>
          <w:lang w:val="it-IT" w:eastAsia="en-US"/>
        </w:rPr>
        <w:t xml:space="preserve"> 57/2015 privind salarizarea personalului plătit din fonduri publice în anul 2016, prorogarea unor termene, precum și unele măsuri fiscal- bugetare</w:t>
      </w:r>
      <w:r w:rsidRPr="001F6AE9">
        <w:rPr>
          <w:rFonts w:ascii="Georgia" w:eastAsia="Calibri" w:hAnsi="Georgia" w:cs="Times New Roman"/>
          <w:color w:val="000000"/>
          <w:sz w:val="24"/>
          <w:szCs w:val="24"/>
          <w:lang w:val="it-IT" w:eastAsia="en-US"/>
        </w:rPr>
        <w:t>;</w:t>
      </w:r>
    </w:p>
    <w:p w:rsidR="001F6AE9" w:rsidRPr="001F6AE9" w:rsidRDefault="001F6AE9" w:rsidP="001F6AE9">
      <w:pPr>
        <w:spacing w:after="0" w:line="240" w:lineRule="auto"/>
        <w:ind w:left="360" w:right="566" w:firstLine="348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en-US"/>
        </w:rPr>
        <w:t xml:space="preserve">    </w:t>
      </w:r>
      <w:r w:rsidRPr="001F6AE9">
        <w:rPr>
          <w:rFonts w:ascii="Georgia" w:eastAsia="Times New Roman" w:hAnsi="Georgia" w:cs="Times New Roman"/>
          <w:color w:val="000000"/>
          <w:sz w:val="24"/>
          <w:szCs w:val="24"/>
          <w:lang w:eastAsia="en-US"/>
        </w:rPr>
        <w:t xml:space="preserve">În conformitate cu prevederile Hotărârii Guvernului nr.1017/2015 </w:t>
      </w:r>
      <w:r w:rsidRPr="001F6AE9">
        <w:rPr>
          <w:rFonts w:ascii="Georgia" w:eastAsia="Times New Roman" w:hAnsi="Georgia" w:cs="Arial"/>
          <w:color w:val="000000"/>
          <w:sz w:val="24"/>
          <w:szCs w:val="24"/>
          <w:lang w:eastAsia="en-US"/>
        </w:rPr>
        <w:t xml:space="preserve">- </w:t>
      </w:r>
      <w:r w:rsidRPr="001F6AE9">
        <w:rPr>
          <w:rFonts w:ascii="Georgia" w:eastAsia="Times New Roman" w:hAnsi="Georgia" w:cs="Times New Roman"/>
          <w:color w:val="000000"/>
          <w:sz w:val="24"/>
          <w:szCs w:val="24"/>
          <w:lang w:eastAsia="en-US"/>
        </w:rPr>
        <w:t>pentru stabilirea salariului de bază minim brut pe ţară garantat în plată;</w:t>
      </w:r>
    </w:p>
    <w:p w:rsidR="001F6AE9" w:rsidRPr="001F6AE9" w:rsidRDefault="001F6AE9" w:rsidP="001F6AE9">
      <w:pPr>
        <w:spacing w:after="0" w:line="240" w:lineRule="auto"/>
        <w:ind w:left="360" w:right="566" w:firstLine="348"/>
        <w:jc w:val="both"/>
        <w:rPr>
          <w:rFonts w:ascii="Georgia" w:eastAsia="Times New Roman" w:hAnsi="Georgia" w:cs="Times New Roman"/>
          <w:iCs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iCs/>
          <w:sz w:val="24"/>
          <w:szCs w:val="24"/>
          <w:lang w:eastAsia="en-US"/>
        </w:rPr>
        <w:t xml:space="preserve">    </w:t>
      </w:r>
      <w:r w:rsidRPr="001F6AE9">
        <w:rPr>
          <w:rFonts w:ascii="Georgia" w:eastAsia="Times New Roman" w:hAnsi="Georgia" w:cs="Times New Roman"/>
          <w:iCs/>
          <w:sz w:val="24"/>
          <w:szCs w:val="24"/>
          <w:lang w:eastAsia="en-US"/>
        </w:rPr>
        <w:t>În temeiul prevederilor art. III din Ordonanța de urgență a Guvernului nr. 63/2010 pentru modificarea si completarea Legii nr. 273/2006 privind finanțele publice locale, precum și pentru stabilirea unor măsuri financiare, aprobată cu modificări și completări prin Legea nr.13/2011, cu modificările și completările  ulterioare</w:t>
      </w:r>
      <w:r w:rsidRPr="001F6AE9">
        <w:rPr>
          <w:rFonts w:ascii="Georgia" w:eastAsia="Times New Roman" w:hAnsi="Georgia" w:cs="Times New Roman"/>
          <w:sz w:val="24"/>
          <w:szCs w:val="24"/>
          <w:lang w:eastAsia="en-US"/>
        </w:rPr>
        <w:t>;</w:t>
      </w:r>
    </w:p>
    <w:p w:rsidR="00B05195" w:rsidRPr="001F6AE9" w:rsidRDefault="00B05195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 w:rsidRPr="001F6AE9">
        <w:rPr>
          <w:rFonts w:ascii="Georgia" w:hAnsi="Georgia" w:cs="Times New Roman"/>
          <w:sz w:val="24"/>
          <w:szCs w:val="24"/>
        </w:rPr>
        <w:t xml:space="preserve">In baza prevederilor </w:t>
      </w:r>
      <w:r w:rsidR="00D731AC" w:rsidRPr="001F6AE9">
        <w:rPr>
          <w:rFonts w:ascii="Georgia" w:hAnsi="Georgia" w:cs="Times New Roman"/>
          <w:sz w:val="24"/>
          <w:szCs w:val="24"/>
        </w:rPr>
        <w:t xml:space="preserve">art.36 alin(3)  </w:t>
      </w:r>
      <w:proofErr w:type="spellStart"/>
      <w:r w:rsidR="00D731AC" w:rsidRPr="001F6AE9">
        <w:rPr>
          <w:rFonts w:ascii="Georgia" w:hAnsi="Georgia" w:cs="Times New Roman"/>
          <w:sz w:val="24"/>
          <w:szCs w:val="24"/>
        </w:rPr>
        <w:t>lit</w:t>
      </w:r>
      <w:proofErr w:type="spellEnd"/>
      <w:r w:rsidR="00D731AC" w:rsidRPr="001F6AE9">
        <w:rPr>
          <w:rFonts w:ascii="Georgia" w:hAnsi="Georgia" w:cs="Times New Roman"/>
          <w:sz w:val="24"/>
          <w:szCs w:val="24"/>
        </w:rPr>
        <w:t xml:space="preserve"> “b” si </w:t>
      </w:r>
      <w:r w:rsidRPr="001F6AE9">
        <w:rPr>
          <w:rFonts w:ascii="Georgia" w:hAnsi="Georgia" w:cs="Times New Roman"/>
          <w:sz w:val="24"/>
          <w:szCs w:val="24"/>
        </w:rPr>
        <w:t>art.45 alin.(1) din Legea nr.215 / 2001, privind administrația publică locală, cu modificările si completările ulterioare;</w:t>
      </w:r>
    </w:p>
    <w:p w:rsidR="00D731AC" w:rsidRPr="001F6AE9" w:rsidRDefault="00D731AC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</w:p>
    <w:p w:rsidR="00B05195" w:rsidRPr="00B05195" w:rsidRDefault="00B05195" w:rsidP="00B05195">
      <w:pPr>
        <w:pStyle w:val="Frspaiere"/>
        <w:ind w:left="270" w:right="656" w:firstLine="630"/>
        <w:jc w:val="both"/>
        <w:rPr>
          <w:rFonts w:ascii="Times New Roman" w:hAnsi="Times New Roman" w:cs="Times New Roman"/>
          <w:sz w:val="28"/>
          <w:szCs w:val="28"/>
        </w:rPr>
      </w:pPr>
      <w:r w:rsidRPr="00B051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195" w:rsidRPr="00B05195" w:rsidRDefault="00B05195" w:rsidP="00B05195">
      <w:pPr>
        <w:pStyle w:val="Frspaiere"/>
        <w:ind w:left="270" w:right="656" w:firstLine="630"/>
        <w:jc w:val="center"/>
        <w:rPr>
          <w:rFonts w:ascii="Times New Roman" w:hAnsi="Times New Roman" w:cs="Times New Roman"/>
          <w:sz w:val="28"/>
          <w:szCs w:val="28"/>
        </w:rPr>
      </w:pPr>
      <w:r w:rsidRPr="00B05195">
        <w:rPr>
          <w:rFonts w:ascii="Times New Roman" w:hAnsi="Times New Roman" w:cs="Times New Roman"/>
          <w:sz w:val="28"/>
          <w:szCs w:val="28"/>
        </w:rPr>
        <w:t>HOTARASTE:</w:t>
      </w:r>
    </w:p>
    <w:p w:rsidR="00B05195" w:rsidRPr="00B05195" w:rsidRDefault="00B05195" w:rsidP="00B05195">
      <w:pPr>
        <w:pStyle w:val="Frspaiere"/>
        <w:ind w:left="270" w:right="656" w:firstLine="630"/>
        <w:jc w:val="center"/>
        <w:rPr>
          <w:rFonts w:ascii="Times New Roman" w:hAnsi="Times New Roman" w:cs="Times New Roman"/>
          <w:sz w:val="28"/>
          <w:szCs w:val="28"/>
        </w:rPr>
      </w:pPr>
    </w:p>
    <w:p w:rsidR="00B05195" w:rsidRPr="001F6AE9" w:rsidRDefault="00B05195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 w:rsidRPr="001F6AE9">
        <w:rPr>
          <w:rFonts w:ascii="Georgia" w:hAnsi="Georgia" w:cs="Times New Roman"/>
          <w:sz w:val="24"/>
          <w:szCs w:val="24"/>
        </w:rPr>
        <w:t xml:space="preserve">  </w:t>
      </w:r>
      <w:r w:rsidRPr="00C5346D">
        <w:rPr>
          <w:rFonts w:ascii="Georgia" w:hAnsi="Georgia" w:cs="Times New Roman"/>
          <w:b/>
          <w:sz w:val="24"/>
          <w:szCs w:val="24"/>
        </w:rPr>
        <w:t>Art.1.</w:t>
      </w:r>
      <w:r w:rsidR="001F6AE9">
        <w:rPr>
          <w:rFonts w:ascii="Georgia" w:hAnsi="Georgia" w:cs="Times New Roman"/>
          <w:sz w:val="24"/>
          <w:szCs w:val="24"/>
        </w:rPr>
        <w:t xml:space="preserve"> </w:t>
      </w:r>
      <w:r w:rsidRPr="001F6AE9">
        <w:rPr>
          <w:rFonts w:ascii="Georgia" w:hAnsi="Georgia" w:cs="Times New Roman"/>
          <w:sz w:val="24"/>
          <w:szCs w:val="24"/>
        </w:rPr>
        <w:t xml:space="preserve">Aprobă </w:t>
      </w:r>
      <w:r w:rsidR="00001ECE" w:rsidRPr="001F6AE9">
        <w:rPr>
          <w:rFonts w:ascii="Georgia" w:hAnsi="Georgia" w:cs="Times New Roman"/>
          <w:sz w:val="24"/>
          <w:szCs w:val="24"/>
        </w:rPr>
        <w:t>organigrama, statul de funcții si statul de personal</w:t>
      </w:r>
      <w:r w:rsidRPr="001F6AE9">
        <w:rPr>
          <w:rFonts w:ascii="Georgia" w:hAnsi="Georgia" w:cs="Times New Roman"/>
          <w:sz w:val="24"/>
          <w:szCs w:val="24"/>
        </w:rPr>
        <w:t xml:space="preserve"> al</w:t>
      </w:r>
      <w:r w:rsidR="00001ECE" w:rsidRPr="001F6AE9">
        <w:rPr>
          <w:rFonts w:ascii="Georgia" w:hAnsi="Georgia" w:cs="Times New Roman"/>
          <w:sz w:val="24"/>
          <w:szCs w:val="24"/>
        </w:rPr>
        <w:t>e</w:t>
      </w:r>
      <w:r w:rsidRPr="001F6AE9">
        <w:rPr>
          <w:rFonts w:ascii="Georgia" w:hAnsi="Georgia" w:cs="Times New Roman"/>
          <w:sz w:val="24"/>
          <w:szCs w:val="24"/>
        </w:rPr>
        <w:t xml:space="preserve"> </w:t>
      </w:r>
      <w:r w:rsidR="00001ECE" w:rsidRPr="001F6AE9">
        <w:rPr>
          <w:rFonts w:ascii="Georgia" w:hAnsi="Georgia" w:cs="Times New Roman"/>
          <w:sz w:val="24"/>
          <w:szCs w:val="24"/>
        </w:rPr>
        <w:t xml:space="preserve">aparatului de specialitate  al </w:t>
      </w:r>
      <w:r w:rsidRPr="001F6AE9">
        <w:rPr>
          <w:rFonts w:ascii="Georgia" w:hAnsi="Georgia" w:cs="Times New Roman"/>
          <w:sz w:val="24"/>
          <w:szCs w:val="24"/>
        </w:rPr>
        <w:t xml:space="preserve">Primarului comunei Petricani,  județul </w:t>
      </w:r>
      <w:proofErr w:type="spellStart"/>
      <w:r w:rsidRPr="001F6AE9">
        <w:rPr>
          <w:rFonts w:ascii="Georgia" w:hAnsi="Georgia" w:cs="Times New Roman"/>
          <w:sz w:val="24"/>
          <w:szCs w:val="24"/>
        </w:rPr>
        <w:t>Neamt</w:t>
      </w:r>
      <w:proofErr w:type="spellEnd"/>
      <w:r w:rsidR="00001ECE" w:rsidRPr="001F6AE9">
        <w:rPr>
          <w:rFonts w:ascii="Georgia" w:hAnsi="Georgia" w:cs="Times New Roman"/>
          <w:sz w:val="24"/>
          <w:szCs w:val="24"/>
        </w:rPr>
        <w:t xml:space="preserve"> , conform anexelor</w:t>
      </w:r>
      <w:r w:rsidRPr="001F6AE9">
        <w:rPr>
          <w:rFonts w:ascii="Georgia" w:hAnsi="Georgia" w:cs="Times New Roman"/>
          <w:sz w:val="24"/>
          <w:szCs w:val="24"/>
        </w:rPr>
        <w:t xml:space="preserve"> la prezenta </w:t>
      </w:r>
      <w:proofErr w:type="spellStart"/>
      <w:r w:rsidRPr="001F6AE9">
        <w:rPr>
          <w:rFonts w:ascii="Georgia" w:hAnsi="Georgia" w:cs="Times New Roman"/>
          <w:sz w:val="24"/>
          <w:szCs w:val="24"/>
        </w:rPr>
        <w:t>hotarare</w:t>
      </w:r>
      <w:proofErr w:type="spellEnd"/>
      <w:r w:rsidRPr="001F6AE9">
        <w:rPr>
          <w:rFonts w:ascii="Georgia" w:hAnsi="Georgia" w:cs="Times New Roman"/>
          <w:sz w:val="24"/>
          <w:szCs w:val="24"/>
        </w:rPr>
        <w:t>.</w:t>
      </w:r>
    </w:p>
    <w:p w:rsidR="00B05195" w:rsidRPr="001F6AE9" w:rsidRDefault="00B05195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 w:rsidRPr="00C5346D">
        <w:rPr>
          <w:rFonts w:ascii="Georgia" w:hAnsi="Georgia" w:cs="Times New Roman"/>
          <w:b/>
          <w:sz w:val="24"/>
          <w:szCs w:val="24"/>
        </w:rPr>
        <w:t>Art.2.</w:t>
      </w:r>
      <w:r w:rsidRPr="001F6AE9">
        <w:rPr>
          <w:rFonts w:ascii="Georgia" w:hAnsi="Georgia" w:cs="Times New Roman"/>
          <w:sz w:val="24"/>
          <w:szCs w:val="24"/>
        </w:rPr>
        <w:t xml:space="preserve"> Cu aducerea la îndeplinire a prevederilor  prezentei hotărâri se însărcinează primarul comunei  Petricani.</w:t>
      </w:r>
    </w:p>
    <w:p w:rsidR="00412480" w:rsidRPr="001F6AE9" w:rsidRDefault="00B05195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  <w:r w:rsidRPr="00C5346D">
        <w:rPr>
          <w:rFonts w:ascii="Georgia" w:hAnsi="Georgia" w:cs="Times New Roman"/>
          <w:b/>
          <w:sz w:val="24"/>
          <w:szCs w:val="24"/>
        </w:rPr>
        <w:t>Art.3.</w:t>
      </w:r>
      <w:r w:rsidRPr="001F6AE9">
        <w:rPr>
          <w:rFonts w:ascii="Georgia" w:hAnsi="Georgia" w:cs="Times New Roman"/>
          <w:sz w:val="24"/>
          <w:szCs w:val="24"/>
        </w:rPr>
        <w:t xml:space="preserve"> Prezenta hotărâre se comunică Instituției  Prefectului -  </w:t>
      </w:r>
      <w:proofErr w:type="spellStart"/>
      <w:r w:rsidRPr="001F6AE9">
        <w:rPr>
          <w:rFonts w:ascii="Georgia" w:hAnsi="Georgia" w:cs="Times New Roman"/>
          <w:sz w:val="24"/>
          <w:szCs w:val="24"/>
        </w:rPr>
        <w:t>Judetul</w:t>
      </w:r>
      <w:proofErr w:type="spellEnd"/>
      <w:r w:rsidRPr="001F6AE9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1F6AE9">
        <w:rPr>
          <w:rFonts w:ascii="Georgia" w:hAnsi="Georgia" w:cs="Times New Roman"/>
          <w:sz w:val="24"/>
          <w:szCs w:val="24"/>
        </w:rPr>
        <w:t>Neamt</w:t>
      </w:r>
      <w:proofErr w:type="spellEnd"/>
      <w:r w:rsidRPr="001F6AE9">
        <w:rPr>
          <w:rFonts w:ascii="Georgia" w:hAnsi="Georgia" w:cs="Times New Roman"/>
          <w:sz w:val="24"/>
          <w:szCs w:val="24"/>
        </w:rPr>
        <w:t xml:space="preserve"> în vederea exercitării controlului cu privire la legalitate  și se aduce la cunoștința publică prin grija secretarului comunei prin afișare la sediul  </w:t>
      </w:r>
      <w:proofErr w:type="spellStart"/>
      <w:r w:rsidRPr="001F6AE9">
        <w:rPr>
          <w:rFonts w:ascii="Georgia" w:hAnsi="Georgia" w:cs="Times New Roman"/>
          <w:sz w:val="24"/>
          <w:szCs w:val="24"/>
        </w:rPr>
        <w:t>Primariei</w:t>
      </w:r>
      <w:proofErr w:type="spellEnd"/>
      <w:r w:rsidRPr="001F6AE9">
        <w:rPr>
          <w:rFonts w:ascii="Georgia" w:hAnsi="Georgia" w:cs="Times New Roman"/>
          <w:sz w:val="24"/>
          <w:szCs w:val="24"/>
        </w:rPr>
        <w:t xml:space="preserve"> comunei Petricani.</w:t>
      </w:r>
    </w:p>
    <w:p w:rsidR="00D731AC" w:rsidRPr="001F6AE9" w:rsidRDefault="00D731AC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</w:p>
    <w:p w:rsidR="00C5346D" w:rsidRPr="00C5346D" w:rsidRDefault="00C5346D" w:rsidP="00C5346D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C5346D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Preşedinte </w:t>
      </w:r>
      <w:proofErr w:type="spellStart"/>
      <w:r w:rsidRPr="00C5346D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şedintă</w:t>
      </w:r>
      <w:proofErr w:type="spellEnd"/>
      <w:r w:rsidRPr="00C5346D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,</w:t>
      </w:r>
    </w:p>
    <w:p w:rsidR="00C5346D" w:rsidRPr="00C5346D" w:rsidRDefault="00C5346D" w:rsidP="00C5346D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C5346D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Vasiliu </w:t>
      </w:r>
      <w:proofErr w:type="spellStart"/>
      <w:r w:rsidRPr="00C5346D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Ion-Ticusor</w:t>
      </w:r>
      <w:proofErr w:type="spellEnd"/>
    </w:p>
    <w:p w:rsidR="00C5346D" w:rsidRPr="00C5346D" w:rsidRDefault="00C5346D" w:rsidP="00C5346D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C5346D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                                                             </w:t>
      </w:r>
    </w:p>
    <w:p w:rsidR="00C5346D" w:rsidRPr="00C5346D" w:rsidRDefault="00C5346D" w:rsidP="00C5346D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 w:rsidRPr="00C5346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</w:t>
      </w:r>
      <w:proofErr w:type="spellStart"/>
      <w:r w:rsidRPr="00C5346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Contrasemneaza</w:t>
      </w:r>
      <w:proofErr w:type="spellEnd"/>
      <w:r w:rsidRPr="00C5346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,                                                                                                              </w:t>
      </w:r>
      <w:r w:rsidRPr="00C5346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ab/>
        <w:t xml:space="preserve">                                                                                                               Secretar,  </w:t>
      </w:r>
    </w:p>
    <w:p w:rsidR="00C5346D" w:rsidRPr="00C5346D" w:rsidRDefault="00C5346D" w:rsidP="00C5346D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Nr. 14</w:t>
      </w:r>
    </w:p>
    <w:p w:rsidR="00C5346D" w:rsidRPr="00C5346D" w:rsidRDefault="00C5346D" w:rsidP="00C5346D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 w:rsidRPr="00C5346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Data. 26.02.2016</w:t>
      </w:r>
    </w:p>
    <w:p w:rsidR="00C5346D" w:rsidRDefault="00C5346D" w:rsidP="00C5346D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C5346D" w:rsidRPr="00C5346D" w:rsidRDefault="00C5346D" w:rsidP="00C5346D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bookmarkStart w:id="0" w:name="_GoBack"/>
      <w:bookmarkEnd w:id="0"/>
    </w:p>
    <w:p w:rsidR="00C5346D" w:rsidRPr="00C5346D" w:rsidRDefault="00C5346D" w:rsidP="00C5346D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proofErr w:type="spellStart"/>
      <w:r w:rsidRPr="00C5346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Hotararea</w:t>
      </w:r>
      <w:proofErr w:type="spellEnd"/>
      <w:r w:rsidRPr="00C5346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a fost adoptata cu  </w:t>
      </w: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11</w:t>
      </w:r>
      <w:r w:rsidRPr="00C5346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voturi ,,pent</w:t>
      </w: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ru’’, 1 ,,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impotriva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’’ si 2</w:t>
      </w:r>
      <w:r w:rsidRPr="00C5346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,,</w:t>
      </w:r>
      <w:proofErr w:type="spellStart"/>
      <w:r w:rsidRPr="00C5346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abtineri</w:t>
      </w:r>
      <w:proofErr w:type="spellEnd"/>
      <w:r w:rsidRPr="00C5346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’’</w:t>
      </w:r>
    </w:p>
    <w:p w:rsidR="00D731AC" w:rsidRPr="001F6AE9" w:rsidRDefault="00D731AC" w:rsidP="00B05195">
      <w:pPr>
        <w:pStyle w:val="Frspaiere"/>
        <w:ind w:left="270" w:right="656" w:firstLine="630"/>
        <w:jc w:val="both"/>
        <w:rPr>
          <w:rFonts w:ascii="Georgia" w:hAnsi="Georgia" w:cs="Times New Roman"/>
          <w:sz w:val="24"/>
          <w:szCs w:val="24"/>
        </w:rPr>
      </w:pPr>
    </w:p>
    <w:sectPr w:rsidR="00D731AC" w:rsidRPr="001F6AE9" w:rsidSect="009B5FFE">
      <w:pgSz w:w="11906" w:h="16838"/>
      <w:pgMar w:top="540" w:right="720" w:bottom="9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.75pt;height:.75pt;visibility:visible;mso-wrap-style:square" o:bullet="t">
        <v:imagedata r:id="rId1" o:title=""/>
      </v:shape>
    </w:pict>
  </w:numPicBullet>
  <w:abstractNum w:abstractNumId="0">
    <w:nsid w:val="3B586125"/>
    <w:multiLevelType w:val="hybridMultilevel"/>
    <w:tmpl w:val="0A4C6454"/>
    <w:lvl w:ilvl="0" w:tplc="78B8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E7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D6B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1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EB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E6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7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01ECE"/>
    <w:rsid w:val="00045D05"/>
    <w:rsid w:val="00084828"/>
    <w:rsid w:val="001832C9"/>
    <w:rsid w:val="00185497"/>
    <w:rsid w:val="001B6CCA"/>
    <w:rsid w:val="001C0481"/>
    <w:rsid w:val="001F6AE9"/>
    <w:rsid w:val="002532F7"/>
    <w:rsid w:val="00313DA7"/>
    <w:rsid w:val="003C58AF"/>
    <w:rsid w:val="00412480"/>
    <w:rsid w:val="00461160"/>
    <w:rsid w:val="004C26F8"/>
    <w:rsid w:val="004E72D0"/>
    <w:rsid w:val="00500A8C"/>
    <w:rsid w:val="00533138"/>
    <w:rsid w:val="00541839"/>
    <w:rsid w:val="006807DC"/>
    <w:rsid w:val="006B3320"/>
    <w:rsid w:val="007604D8"/>
    <w:rsid w:val="007A051D"/>
    <w:rsid w:val="007C7D79"/>
    <w:rsid w:val="00800F72"/>
    <w:rsid w:val="008E65BB"/>
    <w:rsid w:val="008E7220"/>
    <w:rsid w:val="009B5FFE"/>
    <w:rsid w:val="009E0FC2"/>
    <w:rsid w:val="00A55B70"/>
    <w:rsid w:val="00AE73F6"/>
    <w:rsid w:val="00B05195"/>
    <w:rsid w:val="00B95256"/>
    <w:rsid w:val="00C5346D"/>
    <w:rsid w:val="00CB4BD3"/>
    <w:rsid w:val="00D07CE1"/>
    <w:rsid w:val="00D3629D"/>
    <w:rsid w:val="00D44C45"/>
    <w:rsid w:val="00D731AC"/>
    <w:rsid w:val="00E825C9"/>
    <w:rsid w:val="00EA4404"/>
    <w:rsid w:val="00F44D96"/>
    <w:rsid w:val="00F70FD9"/>
    <w:rsid w:val="00F7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B051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B05195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B051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B05195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437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3</cp:revision>
  <cp:lastPrinted>2016-02-29T07:44:00Z</cp:lastPrinted>
  <dcterms:created xsi:type="dcterms:W3CDTF">2016-02-22T07:21:00Z</dcterms:created>
  <dcterms:modified xsi:type="dcterms:W3CDTF">2016-02-29T10:40:00Z</dcterms:modified>
</cp:coreProperties>
</file>