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AD644"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bookmarkStart w:id="0" w:name="_GoBack"/>
      <w:bookmarkEnd w:id="0"/>
      <w:r>
        <w:rPr>
          <w:rFonts w:ascii="Courier New" w:hAnsi="Courier New" w:cs="Courier New"/>
          <w:b/>
          <w:bCs/>
          <w:color w:val="0000FF"/>
          <w:kern w:val="0"/>
          <w:sz w:val="22"/>
          <w:szCs w:val="22"/>
        </w:rPr>
        <w:t>ORDIN nr. 334 din 2 aprilie 2024</w:t>
      </w:r>
    </w:p>
    <w:p w14:paraId="4A6A9DC2"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pentru aprobarea versiunii extinse a </w:t>
      </w:r>
      <w:r>
        <w:rPr>
          <w:rFonts w:ascii="Courier New" w:hAnsi="Courier New" w:cs="Courier New"/>
          <w:vanish/>
          <w:kern w:val="0"/>
          <w:sz w:val="22"/>
          <w:szCs w:val="22"/>
        </w:rPr>
        <w:t>&lt;LLNK 12024    41740OK01   0  8&gt;</w:t>
      </w:r>
      <w:r>
        <w:rPr>
          <w:rFonts w:ascii="Courier New" w:hAnsi="Courier New" w:cs="Courier New"/>
          <w:color w:val="0000FF"/>
          <w:kern w:val="0"/>
          <w:sz w:val="22"/>
          <w:szCs w:val="22"/>
          <w:u w:val="single"/>
        </w:rPr>
        <w:t>Ghidului</w:t>
      </w:r>
      <w:r>
        <w:rPr>
          <w:rFonts w:ascii="Courier New" w:hAnsi="Courier New" w:cs="Courier New"/>
          <w:kern w:val="0"/>
          <w:sz w:val="22"/>
          <w:szCs w:val="22"/>
        </w:rPr>
        <w:t xml:space="preserve"> care conţine instrumentele de lucru privind accelerarea procesului de dezinstituţionalizare</w:t>
      </w:r>
    </w:p>
    <w:p w14:paraId="7732F803"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b/>
          <w:bCs/>
          <w:kern w:val="0"/>
          <w:sz w:val="22"/>
          <w:szCs w:val="22"/>
        </w:rPr>
        <w:t xml:space="preserve">EMITENT:     </w:t>
      </w:r>
      <w:r>
        <w:rPr>
          <w:rFonts w:ascii="Courier New" w:hAnsi="Courier New" w:cs="Courier New"/>
          <w:color w:val="0000FF"/>
          <w:kern w:val="0"/>
          <w:sz w:val="22"/>
          <w:szCs w:val="22"/>
        </w:rPr>
        <w:t>AUTORITATEA NAŢIONALĂ PENTRU PROTECŢIA DREPTURILOR PERSOANELOR CU DIZABILITĂŢI</w:t>
      </w:r>
    </w:p>
    <w:p w14:paraId="79617170" w14:textId="77777777" w:rsidR="00FD6202" w:rsidRDefault="00FD6202" w:rsidP="00FD6202">
      <w:pPr>
        <w:autoSpaceDE w:val="0"/>
        <w:autoSpaceDN w:val="0"/>
        <w:adjustRightInd w:val="0"/>
        <w:spacing w:after="0" w:line="240" w:lineRule="auto"/>
        <w:rPr>
          <w:rFonts w:ascii="Courier New" w:hAnsi="Courier New" w:cs="Courier New"/>
          <w:color w:val="0000FF"/>
          <w:kern w:val="0"/>
          <w:sz w:val="22"/>
          <w:szCs w:val="22"/>
        </w:rPr>
      </w:pPr>
      <w:r>
        <w:rPr>
          <w:rFonts w:ascii="Courier New" w:hAnsi="Courier New" w:cs="Courier New"/>
          <w:b/>
          <w:bCs/>
          <w:kern w:val="0"/>
          <w:sz w:val="22"/>
          <w:szCs w:val="22"/>
        </w:rPr>
        <w:t xml:space="preserve">PUBLICAT ÎN: </w:t>
      </w:r>
      <w:r>
        <w:rPr>
          <w:rFonts w:ascii="Courier New" w:hAnsi="Courier New" w:cs="Courier New"/>
          <w:color w:val="0000FF"/>
          <w:kern w:val="0"/>
          <w:sz w:val="22"/>
          <w:szCs w:val="22"/>
        </w:rPr>
        <w:t>MONITORUL OFICIAL nr. 296 din 4 aprilie 2024</w:t>
      </w:r>
    </w:p>
    <w:p w14:paraId="2A49DAB0" w14:textId="77777777" w:rsidR="00FD6202" w:rsidRDefault="00FD6202" w:rsidP="00FD6202">
      <w:pPr>
        <w:autoSpaceDE w:val="0"/>
        <w:autoSpaceDN w:val="0"/>
        <w:adjustRightInd w:val="0"/>
        <w:spacing w:after="0" w:line="240" w:lineRule="auto"/>
        <w:rPr>
          <w:rFonts w:ascii="Courier New" w:hAnsi="Courier New" w:cs="Courier New"/>
          <w:b/>
          <w:bCs/>
          <w:color w:val="0000FF"/>
          <w:kern w:val="0"/>
          <w:sz w:val="22"/>
          <w:szCs w:val="22"/>
        </w:rPr>
      </w:pPr>
      <w:r>
        <w:rPr>
          <w:rFonts w:ascii="Courier New" w:hAnsi="Courier New" w:cs="Courier New"/>
          <w:b/>
          <w:bCs/>
          <w:kern w:val="0"/>
          <w:sz w:val="22"/>
          <w:szCs w:val="22"/>
        </w:rPr>
        <w:t xml:space="preserve">Data intrarii in vigoare : </w:t>
      </w:r>
      <w:r>
        <w:rPr>
          <w:rFonts w:ascii="Courier New" w:hAnsi="Courier New" w:cs="Courier New"/>
          <w:b/>
          <w:bCs/>
          <w:color w:val="0000FF"/>
          <w:kern w:val="0"/>
          <w:sz w:val="22"/>
          <w:szCs w:val="22"/>
        </w:rPr>
        <w:t>4 aprilie 2024</w:t>
      </w:r>
    </w:p>
    <w:p w14:paraId="6E57554C"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p>
    <w:p w14:paraId="277029C4"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p>
    <w:p w14:paraId="14FF0013"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Având în vedere:</w:t>
      </w:r>
    </w:p>
    <w:p w14:paraId="15B29167"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w:t>
      </w:r>
      <w:r>
        <w:rPr>
          <w:rFonts w:ascii="Courier New" w:hAnsi="Courier New" w:cs="Courier New"/>
          <w:vanish/>
          <w:kern w:val="0"/>
          <w:sz w:val="22"/>
          <w:szCs w:val="22"/>
        </w:rPr>
        <w:t>&lt;LLNK 12023     7 10 201   0 16&gt;</w:t>
      </w:r>
      <w:r>
        <w:rPr>
          <w:rFonts w:ascii="Courier New" w:hAnsi="Courier New" w:cs="Courier New"/>
          <w:color w:val="0000FF"/>
          <w:kern w:val="0"/>
          <w:sz w:val="22"/>
          <w:szCs w:val="22"/>
          <w:u w:val="single"/>
        </w:rPr>
        <w:t>Legea nr. 7/2023</w:t>
      </w:r>
      <w:r>
        <w:rPr>
          <w:rFonts w:ascii="Courier New" w:hAnsi="Courier New" w:cs="Courier New"/>
          <w:kern w:val="0"/>
          <w:sz w:val="22"/>
          <w:szCs w:val="22"/>
        </w:rPr>
        <w:t xml:space="preserve"> privind susţinerea procesului de dezinstituţionalizare a persoanelor adulte cu dizabilităţi şi aplicarea unor măsuri de accelerare a acestuia şi de prevenire a instituţionalizării, precum şi pentru modificarea şi completarea unor acte normative;</w:t>
      </w:r>
    </w:p>
    <w:p w14:paraId="7E80CE3E"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w:t>
      </w:r>
      <w:r>
        <w:rPr>
          <w:rFonts w:ascii="Courier New" w:hAnsi="Courier New" w:cs="Courier New"/>
          <w:vanish/>
          <w:kern w:val="0"/>
          <w:sz w:val="22"/>
          <w:szCs w:val="22"/>
        </w:rPr>
        <w:t>&lt;LLNK 12006   448 13 2_1   0 18&gt;</w:t>
      </w:r>
      <w:r>
        <w:rPr>
          <w:rFonts w:ascii="Courier New" w:hAnsi="Courier New" w:cs="Courier New"/>
          <w:color w:val="0000FF"/>
          <w:kern w:val="0"/>
          <w:sz w:val="22"/>
          <w:szCs w:val="22"/>
          <w:u w:val="single"/>
        </w:rPr>
        <w:t>Legea nr. 448/2006</w:t>
      </w:r>
      <w:r>
        <w:rPr>
          <w:rFonts w:ascii="Courier New" w:hAnsi="Courier New" w:cs="Courier New"/>
          <w:kern w:val="0"/>
          <w:sz w:val="22"/>
          <w:szCs w:val="22"/>
        </w:rPr>
        <w:t xml:space="preserve"> privind protecţia şi promovarea drepturilor persoanelor cu handicap, republicată, cu modificările şi completările ulterioare;</w:t>
      </w:r>
    </w:p>
    <w:p w14:paraId="2E7518B6"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w:t>
      </w:r>
      <w:r>
        <w:rPr>
          <w:rFonts w:ascii="Courier New" w:hAnsi="Courier New" w:cs="Courier New"/>
          <w:vanish/>
          <w:kern w:val="0"/>
          <w:sz w:val="22"/>
          <w:szCs w:val="22"/>
        </w:rPr>
        <w:t>&lt;LLNK 12010   221 10 201   0 18&gt;</w:t>
      </w:r>
      <w:r>
        <w:rPr>
          <w:rFonts w:ascii="Courier New" w:hAnsi="Courier New" w:cs="Courier New"/>
          <w:color w:val="0000FF"/>
          <w:kern w:val="0"/>
          <w:sz w:val="22"/>
          <w:szCs w:val="22"/>
          <w:u w:val="single"/>
        </w:rPr>
        <w:t>Legea nr. 221/2010</w:t>
      </w:r>
      <w:r>
        <w:rPr>
          <w:rFonts w:ascii="Courier New" w:hAnsi="Courier New" w:cs="Courier New"/>
          <w:kern w:val="0"/>
          <w:sz w:val="22"/>
          <w:szCs w:val="22"/>
        </w:rPr>
        <w:t xml:space="preserve"> pentru ratificarea </w:t>
      </w:r>
      <w:r>
        <w:rPr>
          <w:rFonts w:ascii="Courier New" w:hAnsi="Courier New" w:cs="Courier New"/>
          <w:vanish/>
          <w:kern w:val="0"/>
          <w:sz w:val="22"/>
          <w:szCs w:val="22"/>
        </w:rPr>
        <w:t>&lt;LLNK 12007     0250BO61   0 10&gt;</w:t>
      </w:r>
      <w:r>
        <w:rPr>
          <w:rFonts w:ascii="Courier New" w:hAnsi="Courier New" w:cs="Courier New"/>
          <w:color w:val="0000FF"/>
          <w:kern w:val="0"/>
          <w:sz w:val="22"/>
          <w:szCs w:val="22"/>
          <w:u w:val="single"/>
        </w:rPr>
        <w:t>Convenţiei</w:t>
      </w:r>
      <w:r>
        <w:rPr>
          <w:rFonts w:ascii="Courier New" w:hAnsi="Courier New" w:cs="Courier New"/>
          <w:kern w:val="0"/>
          <w:sz w:val="22"/>
          <w:szCs w:val="22"/>
        </w:rPr>
        <w:t xml:space="preserve"> privind drepturile persoanelor cu dizabilităţi, adoptată la New York de Adunarea Generală a Organizaţiei Naţiunilor Unite la 13 decembrie 2006, deschisă spre semnare la 30 martie 2007 şi semnată de România la 26 septembrie 2007, cu modificările ulterioare;</w:t>
      </w:r>
    </w:p>
    <w:p w14:paraId="5D41BF14"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w:t>
      </w:r>
      <w:r>
        <w:rPr>
          <w:rFonts w:ascii="Courier New" w:hAnsi="Courier New" w:cs="Courier New"/>
          <w:vanish/>
          <w:kern w:val="0"/>
          <w:sz w:val="22"/>
          <w:szCs w:val="22"/>
        </w:rPr>
        <w:t>&lt;LLNK 12022   490 20 301   0 33&gt;</w:t>
      </w:r>
      <w:r>
        <w:rPr>
          <w:rFonts w:ascii="Courier New" w:hAnsi="Courier New" w:cs="Courier New"/>
          <w:color w:val="0000FF"/>
          <w:kern w:val="0"/>
          <w:sz w:val="22"/>
          <w:szCs w:val="22"/>
          <w:u w:val="single"/>
        </w:rPr>
        <w:t>Hotărârea Guvernului nr. 490/2022</w:t>
      </w:r>
      <w:r>
        <w:rPr>
          <w:rFonts w:ascii="Courier New" w:hAnsi="Courier New" w:cs="Courier New"/>
          <w:kern w:val="0"/>
          <w:sz w:val="22"/>
          <w:szCs w:val="22"/>
        </w:rPr>
        <w:t xml:space="preserve"> pentru aprobarea </w:t>
      </w:r>
      <w:r>
        <w:rPr>
          <w:rFonts w:ascii="Courier New" w:hAnsi="Courier New" w:cs="Courier New"/>
          <w:vanish/>
          <w:kern w:val="0"/>
          <w:sz w:val="22"/>
          <w:szCs w:val="22"/>
        </w:rPr>
        <w:t>&lt;LLNK 12022     0580 341   0 20&gt;</w:t>
      </w:r>
      <w:r>
        <w:rPr>
          <w:rFonts w:ascii="Courier New" w:hAnsi="Courier New" w:cs="Courier New"/>
          <w:color w:val="0000FF"/>
          <w:kern w:val="0"/>
          <w:sz w:val="22"/>
          <w:szCs w:val="22"/>
          <w:u w:val="single"/>
        </w:rPr>
        <w:t>Strategiei naţionale</w:t>
      </w:r>
      <w:r>
        <w:rPr>
          <w:rFonts w:ascii="Courier New" w:hAnsi="Courier New" w:cs="Courier New"/>
          <w:kern w:val="0"/>
          <w:sz w:val="22"/>
          <w:szCs w:val="22"/>
        </w:rPr>
        <w:t xml:space="preserve"> privind drepturile persoanelor cu dizabilităţi „O Românie echitabilă“ 2022-2027;</w:t>
      </w:r>
    </w:p>
    <w:p w14:paraId="3E4C4E9D"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w:t>
      </w:r>
      <w:r>
        <w:rPr>
          <w:rFonts w:ascii="Courier New" w:hAnsi="Courier New" w:cs="Courier New"/>
          <w:vanish/>
          <w:kern w:val="0"/>
          <w:sz w:val="22"/>
          <w:szCs w:val="22"/>
        </w:rPr>
        <w:t>&lt;LLNK 12022  1543 20 301   0 35&gt;</w:t>
      </w:r>
      <w:r>
        <w:rPr>
          <w:rFonts w:ascii="Courier New" w:hAnsi="Courier New" w:cs="Courier New"/>
          <w:color w:val="0000FF"/>
          <w:kern w:val="0"/>
          <w:sz w:val="22"/>
          <w:szCs w:val="22"/>
          <w:u w:val="single"/>
        </w:rPr>
        <w:t>Hotărârea Guvernului nr. 1.543/2022</w:t>
      </w:r>
      <w:r>
        <w:rPr>
          <w:rFonts w:ascii="Courier New" w:hAnsi="Courier New" w:cs="Courier New"/>
          <w:kern w:val="0"/>
          <w:sz w:val="22"/>
          <w:szCs w:val="22"/>
        </w:rPr>
        <w:t xml:space="preserve"> pentru aprobarea </w:t>
      </w:r>
      <w:r>
        <w:rPr>
          <w:rFonts w:ascii="Courier New" w:hAnsi="Courier New" w:cs="Courier New"/>
          <w:vanish/>
          <w:kern w:val="0"/>
          <w:sz w:val="22"/>
          <w:szCs w:val="22"/>
        </w:rPr>
        <w:t>&lt;LLNK 12022     0580 3D1   0 20&gt;</w:t>
      </w:r>
      <w:r>
        <w:rPr>
          <w:rFonts w:ascii="Courier New" w:hAnsi="Courier New" w:cs="Courier New"/>
          <w:color w:val="0000FF"/>
          <w:kern w:val="0"/>
          <w:sz w:val="22"/>
          <w:szCs w:val="22"/>
          <w:u w:val="single"/>
        </w:rPr>
        <w:t>Strategiei naţionale</w:t>
      </w:r>
      <w:r>
        <w:rPr>
          <w:rFonts w:ascii="Courier New" w:hAnsi="Courier New" w:cs="Courier New"/>
          <w:kern w:val="0"/>
          <w:sz w:val="22"/>
          <w:szCs w:val="22"/>
        </w:rPr>
        <w:t xml:space="preserve"> privind prevenirea instituţionalizării persoanelor adulte cu dizabilităţi şi accelerarea procesului de dezinstituţionalizare, pentru perioada 2022-2030;</w:t>
      </w:r>
    </w:p>
    <w:p w14:paraId="1070A98A"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Referatul de aprobare nr. 11.168 din 2.04.2024,</w:t>
      </w:r>
    </w:p>
    <w:p w14:paraId="4D24D811"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p>
    <w:p w14:paraId="1981E237"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temeiul prevederilor </w:t>
      </w:r>
      <w:r>
        <w:rPr>
          <w:rFonts w:ascii="Courier New" w:hAnsi="Courier New" w:cs="Courier New"/>
          <w:vanish/>
          <w:kern w:val="0"/>
          <w:sz w:val="22"/>
          <w:szCs w:val="22"/>
        </w:rPr>
        <w:t>&lt;LLNK 12022   234 22 302   1 54&gt;</w:t>
      </w:r>
      <w:r>
        <w:rPr>
          <w:rFonts w:ascii="Courier New" w:hAnsi="Courier New" w:cs="Courier New"/>
          <w:color w:val="0000FF"/>
          <w:kern w:val="0"/>
          <w:sz w:val="22"/>
          <w:szCs w:val="22"/>
          <w:u w:val="single"/>
        </w:rPr>
        <w:t>art. 1 alin. (5) din Hotărârea Guvernului nr. 234/2022</w:t>
      </w:r>
      <w:r>
        <w:rPr>
          <w:rFonts w:ascii="Courier New" w:hAnsi="Courier New" w:cs="Courier New"/>
          <w:kern w:val="0"/>
          <w:sz w:val="22"/>
          <w:szCs w:val="22"/>
        </w:rPr>
        <w:t xml:space="preserve"> privind atribuţiile, organizarea şi funcţionarea Autorităţii Naţionale pentru Protecţia Drepturilor Persoanelor cu Dizabilităţi, cu modificările ulterioare,</w:t>
      </w:r>
    </w:p>
    <w:p w14:paraId="26D009E2"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preşedintele Autorităţii Naţionale pentru Protecţia Drepturilor Persoanelor cu Dizabilităţi emite prezentul ordin.</w:t>
      </w:r>
    </w:p>
    <w:p w14:paraId="1617FBE5"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1</w:t>
      </w:r>
    </w:p>
    <w:p w14:paraId="31273D09"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Se aprobă versiunea extinsă a </w:t>
      </w:r>
      <w:r>
        <w:rPr>
          <w:rFonts w:ascii="Courier New" w:hAnsi="Courier New" w:cs="Courier New"/>
          <w:vanish/>
          <w:kern w:val="0"/>
          <w:sz w:val="22"/>
          <w:szCs w:val="22"/>
        </w:rPr>
        <w:t>&lt;LLNK 12024    41740OK01   0  8&gt;</w:t>
      </w:r>
      <w:r>
        <w:rPr>
          <w:rFonts w:ascii="Courier New" w:hAnsi="Courier New" w:cs="Courier New"/>
          <w:color w:val="0000FF"/>
          <w:kern w:val="0"/>
          <w:sz w:val="22"/>
          <w:szCs w:val="22"/>
          <w:u w:val="single"/>
        </w:rPr>
        <w:t>Ghidului</w:t>
      </w:r>
      <w:r>
        <w:rPr>
          <w:rFonts w:ascii="Courier New" w:hAnsi="Courier New" w:cs="Courier New"/>
          <w:kern w:val="0"/>
          <w:sz w:val="22"/>
          <w:szCs w:val="22"/>
        </w:rPr>
        <w:t xml:space="preserve"> care conţine instrumentele de lucru privind accelerarea procesului de dezinstituţionalizare, prevăzut în anexa*) care face parte integrantă din prezentul ordin.</w:t>
      </w:r>
    </w:p>
    <w:p w14:paraId="495D48A1"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Anexa se publică în Monitorul Oficial al României, Partea I, nr. 296 bis, care se poate achiziţiona de la Centrul pentru relaţii cu publicul din şos. Panduri nr. 1, bloc P33, parter, sectorul 5, Bucureşti.</w:t>
      </w:r>
    </w:p>
    <w:p w14:paraId="1AB81179"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p>
    <w:p w14:paraId="2282FF4A"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p>
    <w:p w14:paraId="1688736E"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2</w:t>
      </w:r>
    </w:p>
    <w:p w14:paraId="0BC1099F"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w:t>
      </w:r>
      <w:r>
        <w:rPr>
          <w:rFonts w:ascii="Courier New" w:hAnsi="Courier New" w:cs="Courier New"/>
          <w:vanish/>
          <w:kern w:val="0"/>
          <w:sz w:val="22"/>
          <w:szCs w:val="22"/>
        </w:rPr>
        <w:t>&lt;LLNK 12024    41740OK01   0  6&gt;</w:t>
      </w:r>
      <w:r>
        <w:rPr>
          <w:rFonts w:ascii="Courier New" w:hAnsi="Courier New" w:cs="Courier New"/>
          <w:color w:val="0000FF"/>
          <w:kern w:val="0"/>
          <w:sz w:val="22"/>
          <w:szCs w:val="22"/>
          <w:u w:val="single"/>
        </w:rPr>
        <w:t>Ghidul</w:t>
      </w:r>
      <w:r>
        <w:rPr>
          <w:rFonts w:ascii="Courier New" w:hAnsi="Courier New" w:cs="Courier New"/>
          <w:kern w:val="0"/>
          <w:sz w:val="22"/>
          <w:szCs w:val="22"/>
        </w:rPr>
        <w:t xml:space="preserve"> privind instrumentele de lucru pentru accelerarea procesului de dezinstituţionalizare se utilizează atât de către echipele care </w:t>
      </w:r>
      <w:r>
        <w:rPr>
          <w:rFonts w:ascii="Courier New" w:hAnsi="Courier New" w:cs="Courier New"/>
          <w:kern w:val="0"/>
          <w:sz w:val="22"/>
          <w:szCs w:val="22"/>
        </w:rPr>
        <w:lastRenderedPageBreak/>
        <w:t>coordonează procesul de dezinstituţionalizare la nivel naţional şi judeţean, cât şi de către persoanele care sunt implicate la nivelul centrelor şi al persoanelor cu dizabilităţi din centre în identificarea şi implementarea soluţiilor de dezinstituţionalizare.</w:t>
      </w:r>
    </w:p>
    <w:p w14:paraId="079AD741"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p>
    <w:p w14:paraId="5A409ED2"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3</w:t>
      </w:r>
    </w:p>
    <w:p w14:paraId="7C19BFB1"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Prezentul ordin se publică în Monitorul Oficial al României, Partea I.</w:t>
      </w:r>
    </w:p>
    <w:p w14:paraId="02DBEE9A"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p>
    <w:p w14:paraId="4A5D42D1"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p>
    <w:p w14:paraId="76D92098"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p>
    <w:p w14:paraId="02C461CE"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 Preşedintele Autorităţii Naţionale  pentru Protecţia Drepturilor Persoanelor cu Dizabilităţi,</w:t>
      </w:r>
    </w:p>
    <w:p w14:paraId="42E8D59B"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Romi Mihăescu</w:t>
      </w:r>
    </w:p>
    <w:p w14:paraId="795776DF"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p>
    <w:p w14:paraId="2B783882"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Bucureşti, 2 aprilie 2024.</w:t>
      </w:r>
    </w:p>
    <w:p w14:paraId="3E1C917E"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Nr. 334.</w:t>
      </w:r>
    </w:p>
    <w:p w14:paraId="69066670"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ANEXA 1</w:t>
      </w:r>
    </w:p>
    <w:p w14:paraId="3594C475"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p>
    <w:p w14:paraId="27419A51"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w:t>
      </w:r>
      <w:r>
        <w:rPr>
          <w:rFonts w:ascii="Courier New" w:hAnsi="Courier New" w:cs="Courier New"/>
          <w:vanish/>
          <w:kern w:val="0"/>
          <w:sz w:val="22"/>
          <w:szCs w:val="22"/>
        </w:rPr>
        <w:t>&lt;LLNK 12024    41740OK01   0  4&gt;</w:t>
      </w:r>
      <w:r>
        <w:rPr>
          <w:rFonts w:ascii="Courier New" w:hAnsi="Courier New" w:cs="Courier New"/>
          <w:color w:val="0000FF"/>
          <w:kern w:val="0"/>
          <w:sz w:val="22"/>
          <w:szCs w:val="22"/>
          <w:u w:val="single"/>
        </w:rPr>
        <w:t>GHID</w:t>
      </w:r>
    </w:p>
    <w:p w14:paraId="1AC9D8CA"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p>
    <w:p w14:paraId="4C8E7C2C" w14:textId="77777777" w:rsidR="00FD6202" w:rsidRDefault="00FD6202" w:rsidP="00FD6202">
      <w:pPr>
        <w:autoSpaceDE w:val="0"/>
        <w:autoSpaceDN w:val="0"/>
        <w:adjustRightInd w:val="0"/>
        <w:spacing w:after="0" w:line="240" w:lineRule="auto"/>
        <w:rPr>
          <w:rFonts w:ascii="Courier New" w:hAnsi="Courier New" w:cs="Courier New"/>
          <w:kern w:val="0"/>
          <w:sz w:val="22"/>
          <w:szCs w:val="22"/>
        </w:rPr>
      </w:pPr>
    </w:p>
    <w:p w14:paraId="4918FF54" w14:textId="77777777" w:rsidR="00FF06C4" w:rsidRDefault="00FF06C4"/>
    <w:sectPr w:rsidR="00FF06C4" w:rsidSect="00FD6202">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202"/>
    <w:rsid w:val="00013F08"/>
    <w:rsid w:val="00100ABD"/>
    <w:rsid w:val="0040639F"/>
    <w:rsid w:val="00973A9D"/>
    <w:rsid w:val="009B6E5D"/>
    <w:rsid w:val="00BC1912"/>
    <w:rsid w:val="00FD6202"/>
    <w:rsid w:val="00FF0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62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62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62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62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62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62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2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2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2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2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62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62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62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62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62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2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2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202"/>
    <w:rPr>
      <w:rFonts w:eastAsiaTheme="majorEastAsia" w:cstheme="majorBidi"/>
      <w:color w:val="272727" w:themeColor="text1" w:themeTint="D8"/>
    </w:rPr>
  </w:style>
  <w:style w:type="paragraph" w:styleId="Title">
    <w:name w:val="Title"/>
    <w:basedOn w:val="Normal"/>
    <w:next w:val="Normal"/>
    <w:link w:val="TitleChar"/>
    <w:uiPriority w:val="10"/>
    <w:qFormat/>
    <w:rsid w:val="00FD62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2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2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2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202"/>
    <w:pPr>
      <w:spacing w:before="160"/>
      <w:jc w:val="center"/>
    </w:pPr>
    <w:rPr>
      <w:i/>
      <w:iCs/>
      <w:color w:val="404040" w:themeColor="text1" w:themeTint="BF"/>
    </w:rPr>
  </w:style>
  <w:style w:type="character" w:customStyle="1" w:styleId="QuoteChar">
    <w:name w:val="Quote Char"/>
    <w:basedOn w:val="DefaultParagraphFont"/>
    <w:link w:val="Quote"/>
    <w:uiPriority w:val="29"/>
    <w:rsid w:val="00FD6202"/>
    <w:rPr>
      <w:i/>
      <w:iCs/>
      <w:color w:val="404040" w:themeColor="text1" w:themeTint="BF"/>
    </w:rPr>
  </w:style>
  <w:style w:type="paragraph" w:styleId="ListParagraph">
    <w:name w:val="List Paragraph"/>
    <w:basedOn w:val="Normal"/>
    <w:uiPriority w:val="34"/>
    <w:qFormat/>
    <w:rsid w:val="00FD6202"/>
    <w:pPr>
      <w:ind w:left="720"/>
      <w:contextualSpacing/>
    </w:pPr>
  </w:style>
  <w:style w:type="character" w:styleId="IntenseEmphasis">
    <w:name w:val="Intense Emphasis"/>
    <w:basedOn w:val="DefaultParagraphFont"/>
    <w:uiPriority w:val="21"/>
    <w:qFormat/>
    <w:rsid w:val="00FD6202"/>
    <w:rPr>
      <w:i/>
      <w:iCs/>
      <w:color w:val="2F5496" w:themeColor="accent1" w:themeShade="BF"/>
    </w:rPr>
  </w:style>
  <w:style w:type="paragraph" w:styleId="IntenseQuote">
    <w:name w:val="Intense Quote"/>
    <w:basedOn w:val="Normal"/>
    <w:next w:val="Normal"/>
    <w:link w:val="IntenseQuoteChar"/>
    <w:uiPriority w:val="30"/>
    <w:qFormat/>
    <w:rsid w:val="00FD62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6202"/>
    <w:rPr>
      <w:i/>
      <w:iCs/>
      <w:color w:val="2F5496" w:themeColor="accent1" w:themeShade="BF"/>
    </w:rPr>
  </w:style>
  <w:style w:type="character" w:styleId="IntenseReference">
    <w:name w:val="Intense Reference"/>
    <w:basedOn w:val="DefaultParagraphFont"/>
    <w:uiPriority w:val="32"/>
    <w:qFormat/>
    <w:rsid w:val="00FD6202"/>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62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62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62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62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62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62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2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2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2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2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62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62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62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62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62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2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2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202"/>
    <w:rPr>
      <w:rFonts w:eastAsiaTheme="majorEastAsia" w:cstheme="majorBidi"/>
      <w:color w:val="272727" w:themeColor="text1" w:themeTint="D8"/>
    </w:rPr>
  </w:style>
  <w:style w:type="paragraph" w:styleId="Title">
    <w:name w:val="Title"/>
    <w:basedOn w:val="Normal"/>
    <w:next w:val="Normal"/>
    <w:link w:val="TitleChar"/>
    <w:uiPriority w:val="10"/>
    <w:qFormat/>
    <w:rsid w:val="00FD62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2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2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2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202"/>
    <w:pPr>
      <w:spacing w:before="160"/>
      <w:jc w:val="center"/>
    </w:pPr>
    <w:rPr>
      <w:i/>
      <w:iCs/>
      <w:color w:val="404040" w:themeColor="text1" w:themeTint="BF"/>
    </w:rPr>
  </w:style>
  <w:style w:type="character" w:customStyle="1" w:styleId="QuoteChar">
    <w:name w:val="Quote Char"/>
    <w:basedOn w:val="DefaultParagraphFont"/>
    <w:link w:val="Quote"/>
    <w:uiPriority w:val="29"/>
    <w:rsid w:val="00FD6202"/>
    <w:rPr>
      <w:i/>
      <w:iCs/>
      <w:color w:val="404040" w:themeColor="text1" w:themeTint="BF"/>
    </w:rPr>
  </w:style>
  <w:style w:type="paragraph" w:styleId="ListParagraph">
    <w:name w:val="List Paragraph"/>
    <w:basedOn w:val="Normal"/>
    <w:uiPriority w:val="34"/>
    <w:qFormat/>
    <w:rsid w:val="00FD6202"/>
    <w:pPr>
      <w:ind w:left="720"/>
      <w:contextualSpacing/>
    </w:pPr>
  </w:style>
  <w:style w:type="character" w:styleId="IntenseEmphasis">
    <w:name w:val="Intense Emphasis"/>
    <w:basedOn w:val="DefaultParagraphFont"/>
    <w:uiPriority w:val="21"/>
    <w:qFormat/>
    <w:rsid w:val="00FD6202"/>
    <w:rPr>
      <w:i/>
      <w:iCs/>
      <w:color w:val="2F5496" w:themeColor="accent1" w:themeShade="BF"/>
    </w:rPr>
  </w:style>
  <w:style w:type="paragraph" w:styleId="IntenseQuote">
    <w:name w:val="Intense Quote"/>
    <w:basedOn w:val="Normal"/>
    <w:next w:val="Normal"/>
    <w:link w:val="IntenseQuoteChar"/>
    <w:uiPriority w:val="30"/>
    <w:qFormat/>
    <w:rsid w:val="00FD62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6202"/>
    <w:rPr>
      <w:i/>
      <w:iCs/>
      <w:color w:val="2F5496" w:themeColor="accent1" w:themeShade="BF"/>
    </w:rPr>
  </w:style>
  <w:style w:type="character" w:styleId="IntenseReference">
    <w:name w:val="Intense Reference"/>
    <w:basedOn w:val="DefaultParagraphFont"/>
    <w:uiPriority w:val="32"/>
    <w:qFormat/>
    <w:rsid w:val="00FD62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cp:lastModifiedBy>
  <cp:revision>2</cp:revision>
  <dcterms:created xsi:type="dcterms:W3CDTF">2025-05-08T08:16:00Z</dcterms:created>
  <dcterms:modified xsi:type="dcterms:W3CDTF">2025-05-08T08:16:00Z</dcterms:modified>
</cp:coreProperties>
</file>